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E9" w:rsidRPr="00CC4A8E" w:rsidRDefault="00675066" w:rsidP="00666FB0">
      <w:pPr>
        <w:spacing w:after="0" w:line="240" w:lineRule="auto"/>
        <w:jc w:val="center"/>
        <w:rPr>
          <w:rFonts w:ascii="Nikosh" w:hAnsi="Nikosh" w:cs="Nikosh"/>
          <w:b/>
          <w:color w:val="00B0F0"/>
          <w:sz w:val="36"/>
          <w:szCs w:val="36"/>
        </w:rPr>
      </w:pPr>
      <w:r w:rsidRPr="00CC4A8E">
        <w:rPr>
          <w:rFonts w:ascii="Nikosh" w:hAnsi="Nikosh" w:cs="Nikosh"/>
          <w:b/>
          <w:color w:val="00B0F0"/>
          <w:sz w:val="36"/>
          <w:szCs w:val="36"/>
        </w:rPr>
        <w:t>স্ব-প্রণোদিতভাবে প্রকাশ</w:t>
      </w:r>
      <w:bookmarkStart w:id="0" w:name="_GoBack"/>
      <w:bookmarkEnd w:id="0"/>
      <w:r w:rsidRPr="00CC4A8E">
        <w:rPr>
          <w:rFonts w:ascii="Nikosh" w:hAnsi="Nikosh" w:cs="Nikosh"/>
          <w:b/>
          <w:color w:val="00B0F0"/>
          <w:sz w:val="36"/>
          <w:szCs w:val="36"/>
        </w:rPr>
        <w:t>যোগ্য তথ্যের তালিকা ও প্রকাশের মাধ্যম</w:t>
      </w:r>
    </w:p>
    <w:p w:rsidR="00CC4A8E" w:rsidRPr="00CC4A8E" w:rsidRDefault="00CC4A8E" w:rsidP="00666FB0">
      <w:pPr>
        <w:spacing w:after="0" w:line="240" w:lineRule="auto"/>
        <w:jc w:val="center"/>
        <w:rPr>
          <w:rFonts w:ascii="Nikosh" w:hAnsi="Nikosh" w:cs="Nikosh"/>
          <w:b/>
          <w:color w:val="00B0F0"/>
          <w:sz w:val="36"/>
          <w:szCs w:val="36"/>
        </w:rPr>
      </w:pPr>
      <w:r w:rsidRPr="00CC4A8E">
        <w:rPr>
          <w:rFonts w:ascii="Nikosh" w:hAnsi="Nikosh" w:cs="Nikosh"/>
          <w:b/>
          <w:color w:val="00B0F0"/>
          <w:sz w:val="36"/>
          <w:szCs w:val="36"/>
        </w:rPr>
        <w:t>জেলা সমবায় কার্যালয়, মাগুরা।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5310"/>
        <w:gridCol w:w="4320"/>
      </w:tblGrid>
      <w:tr w:rsidR="00675066" w:rsidTr="00CC4A8E">
        <w:tc>
          <w:tcPr>
            <w:tcW w:w="810" w:type="dxa"/>
          </w:tcPr>
          <w:p w:rsidR="00675066" w:rsidRDefault="00675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ক্রঃ নং</w:t>
            </w:r>
          </w:p>
        </w:tc>
        <w:tc>
          <w:tcPr>
            <w:tcW w:w="5310" w:type="dxa"/>
          </w:tcPr>
          <w:p w:rsidR="00675066" w:rsidRDefault="00675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তথ্যের বিবরণ</w:t>
            </w:r>
          </w:p>
        </w:tc>
        <w:tc>
          <w:tcPr>
            <w:tcW w:w="4320" w:type="dxa"/>
          </w:tcPr>
          <w:p w:rsidR="00675066" w:rsidRDefault="00675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তথ্য প্রকাশের মাধ্যম</w:t>
            </w:r>
          </w:p>
        </w:tc>
      </w:tr>
      <w:tr w:rsidR="00675066" w:rsidTr="00CC4A8E">
        <w:tc>
          <w:tcPr>
            <w:tcW w:w="810" w:type="dxa"/>
          </w:tcPr>
          <w:p w:rsidR="00675066" w:rsidRDefault="0067506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310" w:type="dxa"/>
          </w:tcPr>
          <w:p w:rsidR="00675066" w:rsidRDefault="00675066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সমবায় কার্যালয়ের সাংগঠনিক কাঠামো ও কার্যক্রমের বিবরণ, কার্যপ্রণালী এবং দায়িত্বসমূহ</w:t>
            </w:r>
          </w:p>
        </w:tc>
        <w:tc>
          <w:tcPr>
            <w:tcW w:w="4320" w:type="dxa"/>
          </w:tcPr>
          <w:p w:rsidR="00675066" w:rsidRDefault="004A50E1" w:rsidP="004A50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নোটিশ বোর্ড, প্রত্যেক অফিস/তথ্য প্রদান</w:t>
            </w:r>
            <w:r w:rsidR="0078143F">
              <w:rPr>
                <w:rFonts w:ascii="Nikosh" w:hAnsi="Nikosh" w:cs="Nikosh"/>
                <w:sz w:val="24"/>
                <w:szCs w:val="24"/>
              </w:rPr>
              <w:t xml:space="preserve">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680F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310" w:type="dxa"/>
          </w:tcPr>
          <w:p w:rsidR="00675066" w:rsidRDefault="00680FA9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সমবায় কার্যালয়ের কর্মকর্তা ও কর্মচারীদের ক্ষমতা ও দায়িত্ব</w:t>
            </w:r>
          </w:p>
        </w:tc>
        <w:tc>
          <w:tcPr>
            <w:tcW w:w="4320" w:type="dxa"/>
          </w:tcPr>
          <w:p w:rsidR="00675066" w:rsidRDefault="0078143F" w:rsidP="007814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3E09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310" w:type="dxa"/>
          </w:tcPr>
          <w:p w:rsidR="00675066" w:rsidRDefault="003E09B5" w:rsidP="00680FA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সিদ্ধান্ত গ্রহণের পদ্ধতি, জবাবদিহিতা এবংতত্ত্বাবধানের মাধ্যম</w:t>
            </w:r>
          </w:p>
          <w:p w:rsidR="003E09B5" w:rsidRPr="003E09B5" w:rsidRDefault="003E09B5" w:rsidP="003E09B5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3E09B5">
              <w:rPr>
                <w:rFonts w:ascii="Nikosh" w:hAnsi="Nikosh" w:cs="Nikosh"/>
                <w:b/>
                <w:sz w:val="24"/>
                <w:szCs w:val="24"/>
                <w:u w:val="single"/>
              </w:rPr>
              <w:t>সিদ্ধান্ত গ্রহণের পদ্ধতিঃ</w:t>
            </w:r>
          </w:p>
          <w:p w:rsidR="003E09B5" w:rsidRPr="003E09B5" w:rsidRDefault="003E09B5" w:rsidP="00680FA9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3E09B5">
              <w:rPr>
                <w:rFonts w:ascii="Nikosh" w:hAnsi="Nikosh" w:cs="Nikosh"/>
                <w:b/>
                <w:sz w:val="24"/>
                <w:szCs w:val="24"/>
              </w:rPr>
              <w:t>(ক) সমিতির ক্ষেত্রেঃ</w:t>
            </w:r>
          </w:p>
          <w:p w:rsidR="003E09B5" w:rsidRDefault="003E09B5" w:rsidP="00680FA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 প্রাথমিক সমিতি- জেলা সমবায় কার্যালয়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 কেন্দ্রীয় সমিতি- বিভাগীয় সমবায় কার্যালয়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 জাতীয় সমিতি- সমবায় অধিদপ্তর</w:t>
            </w:r>
          </w:p>
          <w:p w:rsidR="003E09B5" w:rsidRDefault="003E09B5" w:rsidP="003E09B5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3E09B5">
              <w:rPr>
                <w:rFonts w:ascii="Nikosh" w:hAnsi="Nikosh" w:cs="Nikosh"/>
                <w:b/>
                <w:sz w:val="24"/>
                <w:szCs w:val="24"/>
              </w:rPr>
              <w:t>(খ) নথি প্রক্রিয়াকরণের মাধ্যমঃ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      </w:t>
            </w:r>
            <w:r w:rsidRPr="003E09B5">
              <w:rPr>
                <w:rFonts w:ascii="Nikosh" w:hAnsi="Nikosh" w:cs="Nikosh"/>
                <w:sz w:val="24"/>
                <w:szCs w:val="24"/>
              </w:rPr>
              <w:t>উপজেলা সমবায় কার্যালয়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জেলা সমবায় কার্যালয়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বিভাগীয় সমবায় কার্যালয়</w:t>
            </w:r>
          </w:p>
          <w:p w:rsidR="003E09B5" w:rsidRDefault="003E09B5" w:rsidP="003E09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সমবায় অধিদপ্তর</w:t>
            </w:r>
          </w:p>
          <w:p w:rsidR="00861C31" w:rsidRDefault="00861C31" w:rsidP="00861C31">
            <w:pPr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861C31">
              <w:rPr>
                <w:rFonts w:ascii="Nikosh" w:hAnsi="Nikosh" w:cs="Nikosh"/>
                <w:b/>
                <w:sz w:val="24"/>
                <w:szCs w:val="24"/>
                <w:u w:val="single"/>
              </w:rPr>
              <w:t>জবাবদিহিতা এবং</w:t>
            </w:r>
            <w:r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861C31">
              <w:rPr>
                <w:rFonts w:ascii="Nikosh" w:hAnsi="Nikosh" w:cs="Nikosh"/>
                <w:b/>
                <w:sz w:val="24"/>
                <w:szCs w:val="24"/>
                <w:u w:val="single"/>
              </w:rPr>
              <w:t>তত্ত্বাবধানের মাধ্যম</w:t>
            </w:r>
            <w:r>
              <w:rPr>
                <w:rFonts w:ascii="Nikosh" w:hAnsi="Nikosh" w:cs="Nikosh"/>
                <w:b/>
                <w:sz w:val="24"/>
                <w:szCs w:val="24"/>
                <w:u w:val="single"/>
              </w:rPr>
              <w:t>ঃ</w:t>
            </w:r>
          </w:p>
          <w:p w:rsidR="00861C31" w:rsidRDefault="00861C31" w:rsidP="00861C31">
            <w:pPr>
              <w:rPr>
                <w:rFonts w:ascii="Nikosh" w:hAnsi="Nikosh" w:cs="Nikosh"/>
                <w:sz w:val="24"/>
                <w:szCs w:val="24"/>
              </w:rPr>
            </w:pPr>
            <w:r w:rsidRPr="00861C31">
              <w:rPr>
                <w:rFonts w:ascii="Nikosh" w:hAnsi="Nikosh" w:cs="Nikosh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 জেলা</w:t>
            </w:r>
          </w:p>
          <w:p w:rsidR="00861C31" w:rsidRDefault="00861C31" w:rsidP="00861C3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             বিভাগ</w:t>
            </w:r>
          </w:p>
          <w:p w:rsidR="00861C31" w:rsidRDefault="00861C31" w:rsidP="00861C3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বিভাগ             অধিদপ্তর</w:t>
            </w:r>
          </w:p>
          <w:p w:rsidR="00861C31" w:rsidRPr="00861C31" w:rsidRDefault="00861C31" w:rsidP="00861C3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অধিদপ্তর          মন্ত্রণালয়</w:t>
            </w:r>
          </w:p>
        </w:tc>
        <w:tc>
          <w:tcPr>
            <w:tcW w:w="4320" w:type="dxa"/>
          </w:tcPr>
          <w:p w:rsidR="00675066" w:rsidRDefault="0078143F" w:rsidP="007814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861C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310" w:type="dxa"/>
          </w:tcPr>
          <w:p w:rsidR="00675066" w:rsidRDefault="00934623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সমবায় কার্যালয়ের কর্মকর্তা ও কর্মচারীর ডিরেক্টরী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9346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310" w:type="dxa"/>
          </w:tcPr>
          <w:p w:rsidR="00675066" w:rsidRDefault="00934623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কার্যসম্পাদনের জন্য সমবায় সমিতি আইন, সমবায় সমিতি বিধিমালা, অডিট ম্যানুয়েল।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9346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5310" w:type="dxa"/>
          </w:tcPr>
          <w:p w:rsidR="00675066" w:rsidRDefault="00934623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বাস্তবায়নাধীন উন্নয়ন প্রকল্পের তালিকা প্রকাশ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9346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5310" w:type="dxa"/>
          </w:tcPr>
          <w:p w:rsidR="00675066" w:rsidRDefault="00934623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সমবায় কার্যালয়ের বাৎসরিক বাজেট বরাদ্দ/উন্নয়ন বাজেট ও অনুন্নয়ন বাজেটের তথ্য প্রকাশ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অফিস/তথ্য প্রদান ইউনিটে মুদ্রিত অনুলিপি, স্থানীয় এলাকার বাজেট সংশ্লিষ্ট নোটিশ বোর্ড,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9346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310" w:type="dxa"/>
          </w:tcPr>
          <w:p w:rsidR="00675066" w:rsidRDefault="00934623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উন্নয়ন প্রকল্পের সঙ্গে সংশ্লিষ্ট তথ্য প্রকাশ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সরকারী কর্তৃপক্ষ কর্তৃক পরিচালিত ভর্তুকী কর্মসূচীর অংশ হিসাবে প্রত্যেক অফিস/তথ্য প্রদান ইউনিটে মুদ্রিত অনুলিপি,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C66C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5310" w:type="dxa"/>
          </w:tcPr>
          <w:p w:rsidR="00675066" w:rsidRDefault="00C66C96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সমবায় সমিতি আইন ও বিধিমালা অনুযায়ী সকল ফরম প্রকাশ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ওয়েবসাইট/বিনামূল্যে সরবরাহ।</w:t>
            </w:r>
          </w:p>
        </w:tc>
      </w:tr>
      <w:tr w:rsidR="00675066" w:rsidTr="00CC4A8E">
        <w:tc>
          <w:tcPr>
            <w:tcW w:w="810" w:type="dxa"/>
          </w:tcPr>
          <w:p w:rsidR="00675066" w:rsidRDefault="00C66C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 </w:t>
            </w:r>
          </w:p>
        </w:tc>
        <w:tc>
          <w:tcPr>
            <w:tcW w:w="5310" w:type="dxa"/>
          </w:tcPr>
          <w:p w:rsidR="00675066" w:rsidRDefault="00C66C96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নাগরিকদের তথ্য সংগ্রহের জন্য বাৎসরিক পরিসংখ্যান প্রকাশ</w:t>
            </w:r>
          </w:p>
        </w:tc>
        <w:tc>
          <w:tcPr>
            <w:tcW w:w="4320" w:type="dxa"/>
          </w:tcPr>
          <w:p w:rsidR="00675066" w:rsidRDefault="0078143F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নোটিশ বোর্ড, ওয়েবসাইট/গণমাধ্যম ইত্যাদি।</w:t>
            </w:r>
          </w:p>
        </w:tc>
      </w:tr>
      <w:tr w:rsidR="00675066" w:rsidTr="00CC4A8E">
        <w:tc>
          <w:tcPr>
            <w:tcW w:w="810" w:type="dxa"/>
          </w:tcPr>
          <w:p w:rsidR="00675066" w:rsidRDefault="00C66C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5310" w:type="dxa"/>
          </w:tcPr>
          <w:p w:rsidR="00675066" w:rsidRDefault="00C66C96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নাম, পদবী, ঠিকানা, ফোন নম্বর এবং প্রযোজ্য ক্ষেত্রে ফ্যাক্স নম্বর ও ই-মেইল ঠিকানাসহ দায়িত্বপ্রাপ্ত কর্মকর্তার নাম</w:t>
            </w:r>
          </w:p>
        </w:tc>
        <w:tc>
          <w:tcPr>
            <w:tcW w:w="4320" w:type="dxa"/>
          </w:tcPr>
          <w:p w:rsidR="00675066" w:rsidRDefault="00903682" w:rsidP="009036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সংশ্লিষ্ট তথ্য প্রদান ইউনিটের নোটিশ বোর্ড ও ওয়েবসাইট।</w:t>
            </w:r>
          </w:p>
        </w:tc>
      </w:tr>
      <w:tr w:rsidR="00675066" w:rsidTr="00CC4A8E">
        <w:tc>
          <w:tcPr>
            <w:tcW w:w="810" w:type="dxa"/>
          </w:tcPr>
          <w:p w:rsidR="00675066" w:rsidRDefault="00C66C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5310" w:type="dxa"/>
          </w:tcPr>
          <w:p w:rsidR="00675066" w:rsidRDefault="00C66C96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নাম, পদবী, ঠিকানা, ফোন নম্বর এবং প্রযোজ্য ক্ষেত্রে ফ্যাক্স নম্বর ও ই-মেইল ঠিকানাসহ</w:t>
            </w:r>
            <w:r w:rsidR="007123A4">
              <w:rPr>
                <w:rFonts w:ascii="Nikosh" w:hAnsi="Nikosh" w:cs="Nikosh"/>
                <w:sz w:val="24"/>
                <w:szCs w:val="24"/>
              </w:rPr>
              <w:t xml:space="preserve"> বিকল্প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দায়িত্বপ্রাপ্ত কর্মকর্তার নাম</w:t>
            </w:r>
          </w:p>
        </w:tc>
        <w:tc>
          <w:tcPr>
            <w:tcW w:w="4320" w:type="dxa"/>
          </w:tcPr>
          <w:p w:rsidR="00675066" w:rsidRDefault="00903682" w:rsidP="009036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কর্তৃপক্ষের নোটিশ বোর্ড ওয়েবসাইট/গণমাধ্যম ইত্যাদি।</w:t>
            </w:r>
          </w:p>
        </w:tc>
      </w:tr>
      <w:tr w:rsidR="00675066" w:rsidTr="00CC4A8E">
        <w:tc>
          <w:tcPr>
            <w:tcW w:w="810" w:type="dxa"/>
          </w:tcPr>
          <w:p w:rsidR="00675066" w:rsidRDefault="007123A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5310" w:type="dxa"/>
          </w:tcPr>
          <w:p w:rsidR="00675066" w:rsidRDefault="007123A4" w:rsidP="007814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নাম, পদবী, ঠিকানা, ফোন নম্বর এবং প্রযোজ্য ক্ষেত্রে ফ্যাক্স নম্বর ও ই-মেইল ঠিকানাসহ আপিল কর্তৃপক্ষের তালিকা</w:t>
            </w:r>
          </w:p>
        </w:tc>
        <w:tc>
          <w:tcPr>
            <w:tcW w:w="4320" w:type="dxa"/>
          </w:tcPr>
          <w:p w:rsidR="00675066" w:rsidRDefault="00903682" w:rsidP="009036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প্রত্যেক কর্তৃপক্ষের নোটিশ বোর্ড ওয়েবসাইট/গণমাধ্যম ইত্যাদি।</w:t>
            </w:r>
          </w:p>
        </w:tc>
      </w:tr>
      <w:tr w:rsidR="00675066" w:rsidTr="00CC4A8E">
        <w:tc>
          <w:tcPr>
            <w:tcW w:w="810" w:type="dxa"/>
          </w:tcPr>
          <w:p w:rsidR="00675066" w:rsidRDefault="007123A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5310" w:type="dxa"/>
          </w:tcPr>
          <w:p w:rsidR="00675066" w:rsidRDefault="007123A4" w:rsidP="007123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তথ্যের জন্য নাগরিকের কাছ থেকে প্রাপ্ত সকল আবেদন পত্রের অনুলিপি যার মধ্যে নিম্নোক্ত তথ্যসমূহ অন্তর্ভুক্ত থাকবে;</w:t>
            </w:r>
          </w:p>
          <w:p w:rsidR="007123A4" w:rsidRDefault="007123A4" w:rsidP="007123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(ক) যে কর্তৃপক্ষ কর্তৃক অনুরোধ পত্রটি গৃহীত হয়েছে তার নাম</w:t>
            </w:r>
          </w:p>
          <w:p w:rsidR="007123A4" w:rsidRDefault="007123A4" w:rsidP="007123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(খ) কি তথ্যের জন্য অনুরোধ করা হয়েছে</w:t>
            </w:r>
          </w:p>
          <w:p w:rsidR="007123A4" w:rsidRDefault="007123A4" w:rsidP="007123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(গ) অনুরোধের তারিখ</w:t>
            </w:r>
          </w:p>
        </w:tc>
        <w:tc>
          <w:tcPr>
            <w:tcW w:w="4320" w:type="dxa"/>
          </w:tcPr>
          <w:p w:rsidR="00675066" w:rsidRDefault="00903682" w:rsidP="000173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গৃহীত আবেদনপত্রের একটি কপি প্রত্যেক কর্তৃপক্ষের/</w:t>
            </w:r>
            <w:r w:rsidR="000173D0">
              <w:rPr>
                <w:rFonts w:ascii="Nikosh" w:hAnsi="Nikosh" w:cs="Nikosh"/>
                <w:sz w:val="24"/>
                <w:szCs w:val="24"/>
              </w:rPr>
              <w:t>তথ্য প্রদান ইউনিটের, ইন্টারনেটে, পরিদর্শনের জন্য অফিসে রক্ষিত থাকবে।</w:t>
            </w:r>
          </w:p>
        </w:tc>
      </w:tr>
    </w:tbl>
    <w:p w:rsidR="00675066" w:rsidRDefault="00675066" w:rsidP="00666FB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610"/>
      </w:tblGrid>
      <w:tr w:rsidR="00666FB0" w:rsidTr="00CC4A8E">
        <w:tc>
          <w:tcPr>
            <w:tcW w:w="7830" w:type="dxa"/>
          </w:tcPr>
          <w:p w:rsidR="00666FB0" w:rsidRDefault="00666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666FB0" w:rsidRDefault="00666FB0" w:rsidP="00666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স্বাক্ষরিত/-</w:t>
            </w:r>
          </w:p>
          <w:p w:rsidR="00666FB0" w:rsidRDefault="00666FB0" w:rsidP="00666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(মৃনাল কান্তি মল্লিক)</w:t>
            </w:r>
          </w:p>
          <w:p w:rsidR="00666FB0" w:rsidRDefault="00666FB0" w:rsidP="00666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জেলা সমবায় কার্যালয়</w:t>
            </w:r>
          </w:p>
          <w:p w:rsidR="00666FB0" w:rsidRDefault="00666FB0" w:rsidP="00666FB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মাগুরা।</w:t>
            </w:r>
          </w:p>
        </w:tc>
      </w:tr>
    </w:tbl>
    <w:p w:rsidR="007123A4" w:rsidRPr="00675066" w:rsidRDefault="007123A4">
      <w:pPr>
        <w:jc w:val="center"/>
        <w:rPr>
          <w:rFonts w:ascii="Nikosh" w:hAnsi="Nikosh" w:cs="Nikosh"/>
          <w:sz w:val="24"/>
          <w:szCs w:val="24"/>
        </w:rPr>
      </w:pPr>
    </w:p>
    <w:sectPr w:rsidR="007123A4" w:rsidRPr="00675066" w:rsidSect="00CC4A8E">
      <w:pgSz w:w="11909" w:h="16834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5066"/>
    <w:rsid w:val="000173D0"/>
    <w:rsid w:val="003E09B5"/>
    <w:rsid w:val="004A50E1"/>
    <w:rsid w:val="00661D32"/>
    <w:rsid w:val="00666FB0"/>
    <w:rsid w:val="00675066"/>
    <w:rsid w:val="00680FA9"/>
    <w:rsid w:val="006B7EA4"/>
    <w:rsid w:val="007123A4"/>
    <w:rsid w:val="0078143F"/>
    <w:rsid w:val="007D2CE0"/>
    <w:rsid w:val="00856FE9"/>
    <w:rsid w:val="00861C31"/>
    <w:rsid w:val="00903682"/>
    <w:rsid w:val="00934623"/>
    <w:rsid w:val="00C66C96"/>
    <w:rsid w:val="00CC4A8E"/>
    <w:rsid w:val="00D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somobay2</dc:creator>
  <cp:keywords/>
  <dc:description/>
  <cp:lastModifiedBy>MTC</cp:lastModifiedBy>
  <cp:revision>13</cp:revision>
  <dcterms:created xsi:type="dcterms:W3CDTF">2023-04-30T23:46:00Z</dcterms:created>
  <dcterms:modified xsi:type="dcterms:W3CDTF">2023-05-17T04:19:00Z</dcterms:modified>
</cp:coreProperties>
</file>