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6C27" w14:textId="77777777" w:rsidR="005543CC" w:rsidRPr="00463466" w:rsidRDefault="005543CC" w:rsidP="005543CC">
      <w:pPr>
        <w:pStyle w:val="NoSpacing"/>
        <w:spacing w:line="276" w:lineRule="auto"/>
        <w:jc w:val="center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ফরম-৩</w:t>
      </w:r>
    </w:p>
    <w:p w14:paraId="4B52EE02" w14:textId="77777777" w:rsidR="005543CC" w:rsidRPr="00463466" w:rsidRDefault="005543CC" w:rsidP="005543CC">
      <w:pPr>
        <w:pStyle w:val="NoSpacing"/>
        <w:spacing w:line="276" w:lineRule="auto"/>
        <w:jc w:val="center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অবস্থানগত ছা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ড়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পত্র/পরিবেশগত ছা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ড়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পত্র এর জন্য আবেদনপত্র</w:t>
      </w:r>
    </w:p>
    <w:p w14:paraId="47819466" w14:textId="77777777" w:rsidR="005543CC" w:rsidRPr="00463466" w:rsidRDefault="005543CC" w:rsidP="005543CC">
      <w:pPr>
        <w:pStyle w:val="NoSpacing"/>
        <w:spacing w:line="276" w:lineRule="auto"/>
        <w:jc w:val="center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>[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বিধি ৯ এর উপ-বিধি (১)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,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বিধি ১০ এর উপ-বিধি (১)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,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বিধি ১১ এর উপ-বিধি (১)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,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বিধি ১২ এর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উপ-বিধি (১)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, </w:t>
      </w:r>
    </w:p>
    <w:p w14:paraId="5126E672" w14:textId="77777777" w:rsidR="005543CC" w:rsidRPr="00463466" w:rsidRDefault="005543CC" w:rsidP="005543CC">
      <w:pPr>
        <w:pStyle w:val="NoSpacing"/>
        <w:spacing w:line="276" w:lineRule="auto"/>
        <w:jc w:val="center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বিধি ১৪ এর উপ-বিধি (১) ও বিধি ২৩ এর উপ-বিধি (৪) দ্রষ্টব্য]</w:t>
      </w:r>
    </w:p>
    <w:p w14:paraId="5C6371A3" w14:textId="77777777" w:rsidR="005543CC" w:rsidRDefault="005543CC" w:rsidP="005543CC">
      <w:pPr>
        <w:pStyle w:val="NoSpacing"/>
        <w:spacing w:line="276" w:lineRule="auto"/>
        <w:jc w:val="center"/>
        <w:rPr>
          <w:rStyle w:val="x4k7w5x"/>
          <w:rFonts w:ascii="Nikosh" w:hAnsi="Nikosh" w:cs="Nikosh"/>
          <w:sz w:val="24"/>
          <w:szCs w:val="24"/>
          <w:cs/>
          <w:lang w:bidi="bn-IN"/>
        </w:rPr>
      </w:pPr>
    </w:p>
    <w:p w14:paraId="6E0B6C54" w14:textId="560FC53C" w:rsidR="005543CC" w:rsidRPr="0026667C" w:rsidRDefault="005543CC" w:rsidP="005543CC">
      <w:pPr>
        <w:pStyle w:val="NoSpacing"/>
        <w:spacing w:line="276" w:lineRule="auto"/>
        <w:jc w:val="center"/>
        <w:rPr>
          <w:rStyle w:val="x4k7w5x"/>
          <w:rFonts w:ascii="Nikosh" w:hAnsi="Nikosh" w:cs="Nikosh"/>
          <w:b/>
          <w:bCs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 w:hint="cs"/>
          <w:b/>
          <w:bCs/>
          <w:sz w:val="24"/>
          <w:szCs w:val="24"/>
          <w:cs/>
          <w:lang w:bidi="bn-IN"/>
        </w:rPr>
        <w:t>স্বাস্থ্যসেবা</w:t>
      </w:r>
      <w:r w:rsidRPr="0026667C">
        <w:rPr>
          <w:rStyle w:val="x4k7w5x"/>
          <w:rFonts w:ascii="Nikosh" w:hAnsi="Nikosh" w:cs="Nikosh"/>
          <w:b/>
          <w:bCs/>
          <w:sz w:val="24"/>
          <w:szCs w:val="24"/>
          <w:cs/>
          <w:lang w:bidi="bn-IN"/>
        </w:rPr>
        <w:t xml:space="preserve"> প্রতিষ্ঠানের জন্য</w:t>
      </w:r>
    </w:p>
    <w:p w14:paraId="4747C4DB" w14:textId="77777777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</w:p>
    <w:p w14:paraId="2757E698" w14:textId="77777777" w:rsidR="005543CC" w:rsidRPr="00463466" w:rsidRDefault="005543CC" w:rsidP="005543CC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বরাবর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, </w:t>
      </w:r>
    </w:p>
    <w:p w14:paraId="7236114F" w14:textId="77777777" w:rsidR="005543CC" w:rsidRPr="00463466" w:rsidRDefault="005543CC" w:rsidP="005543CC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ab/>
        <w:t>.....................................</w:t>
      </w:r>
    </w:p>
    <w:p w14:paraId="1F42F777" w14:textId="77777777" w:rsidR="005543CC" w:rsidRPr="00463466" w:rsidRDefault="005543CC" w:rsidP="005543CC">
      <w:pPr>
        <w:pStyle w:val="NoSpacing"/>
        <w:spacing w:line="360" w:lineRule="auto"/>
        <w:ind w:firstLine="720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>.....................................</w:t>
      </w:r>
    </w:p>
    <w:p w14:paraId="671C5C21" w14:textId="77777777" w:rsidR="005543CC" w:rsidRPr="00463466" w:rsidRDefault="005543CC" w:rsidP="005543CC">
      <w:pPr>
        <w:pStyle w:val="NoSpacing"/>
        <w:spacing w:line="360" w:lineRule="auto"/>
        <w:ind w:firstLine="720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>.....................................</w:t>
      </w:r>
    </w:p>
    <w:p w14:paraId="46075E44" w14:textId="77777777" w:rsidR="005543CC" w:rsidRPr="00463466" w:rsidRDefault="005543CC" w:rsidP="005543CC">
      <w:pPr>
        <w:pStyle w:val="NoSpacing"/>
        <w:spacing w:line="360" w:lineRule="auto"/>
        <w:ind w:firstLine="720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>.....................................</w:t>
      </w:r>
    </w:p>
    <w:p w14:paraId="23B82F58" w14:textId="77777777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জনাব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, </w:t>
      </w:r>
    </w:p>
    <w:p w14:paraId="6BFD183C" w14:textId="645C72B6" w:rsidR="005543CC" w:rsidRPr="00463466" w:rsidRDefault="005543CC" w:rsidP="005543CC">
      <w:pPr>
        <w:pStyle w:val="NoSpacing"/>
        <w:spacing w:line="480" w:lineRule="auto"/>
        <w:ind w:firstLine="720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আমি আমার প্রস্তাবিত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স্বাস্থ্যসেবা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প্রতিষ্ঠান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অথবা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বিদ্যমান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স্বাস্থ্যসেবা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প্রতিষ্ঠান এর জন্য নিম্নে প্রদত্ত তথ্যাদিসহ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কাগজপত্র জমা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দিয়া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অবস্থানগত/পরিবেশগত ছা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ড়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পত্র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প্রদানের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জন্য আবেদন করিতেছি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:</w:t>
      </w:r>
    </w:p>
    <w:p w14:paraId="6797AAC2" w14:textId="2EAF2ECB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১।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  <w:r>
        <w:rPr>
          <w:rStyle w:val="x4k7w5x"/>
          <w:rFonts w:ascii="Nikosh" w:hAnsi="Nikosh" w:cs="Nikosh"/>
          <w:sz w:val="24"/>
          <w:szCs w:val="24"/>
        </w:rPr>
        <w:t>(</w:t>
      </w:r>
      <w:r>
        <w:rPr>
          <w:rStyle w:val="x4k7w5x"/>
          <w:rFonts w:ascii="Nikosh" w:hAnsi="Nikosh" w:cs="Nikosh"/>
          <w:sz w:val="24"/>
          <w:szCs w:val="24"/>
          <w:lang w:bidi="bn-IN"/>
        </w:rPr>
        <w:t>ক</w:t>
      </w:r>
      <w:r>
        <w:rPr>
          <w:rStyle w:val="x4k7w5x"/>
          <w:rFonts w:ascii="Nikosh" w:hAnsi="Nikosh" w:cs="Nikosh"/>
          <w:sz w:val="24"/>
          <w:szCs w:val="24"/>
        </w:rPr>
        <w:t xml:space="preserve">)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স্বাস্থ্যসেবা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প্রতিষ্ঠানের নাম: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 </w:t>
      </w:r>
    </w:p>
    <w:p w14:paraId="407EC325" w14:textId="777B3AA5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(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খ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) প্রতিষ্ঠানের ঠিকানা: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63E33513" w14:textId="0708014D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>২।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ক) প্রস্তাবিত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স্বাস্থ্যসেবা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প্রতিষ্ঠান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ের বিবরণ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1E78038E" w14:textId="77777777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 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অ) সম্ভাব্য প্রকল্প ব্য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7D2D1667" w14:textId="76314729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 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আ)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প্রকল্পের কাজ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শুরুর সম্ভাব্য তারিখ:</w:t>
      </w:r>
    </w:p>
    <w:p w14:paraId="2A718919" w14:textId="125E6E90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 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ই)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প্রকল্পের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সমাপ্তির সম্ভাব্য তারিখ: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60A541AC" w14:textId="06ABED88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 (</w:t>
      </w:r>
      <w:r>
        <w:rPr>
          <w:rStyle w:val="x4k7w5x"/>
          <w:rFonts w:ascii="Nikosh" w:hAnsi="Nikosh" w:cs="Nikosh"/>
          <w:sz w:val="24"/>
          <w:szCs w:val="24"/>
        </w:rPr>
        <w:t>ঈ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)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প্রকল্প চালু হইবার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সম্ভাব্য তারিখ:</w:t>
      </w:r>
    </w:p>
    <w:p w14:paraId="3ED5492A" w14:textId="0DBB75DE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খ) বিদ্যমান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স্বাস্থ্যসেবা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প্রতিষ্ঠান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ের বিবরণ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:</w:t>
      </w:r>
    </w:p>
    <w:p w14:paraId="72D5680B" w14:textId="52E30374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 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অ) প্রতিষ্ঠান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চালু হইবার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তারিখ:</w:t>
      </w:r>
    </w:p>
    <w:p w14:paraId="08EA54C5" w14:textId="77777777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 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আ) মোট বিনি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য়ো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গকৃত অর্থ: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52863373" w14:textId="49DEC901" w:rsidR="00E206B6" w:rsidRDefault="00E206B6" w:rsidP="00E206B6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৩। প্রকল্পের জমির বিবরণ:</w:t>
      </w:r>
    </w:p>
    <w:p w14:paraId="0170AF34" w14:textId="77777777" w:rsidR="00E206B6" w:rsidRDefault="00E206B6" w:rsidP="00E206B6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অ) মোট জমির পরিমাণ:</w:t>
      </w:r>
    </w:p>
    <w:p w14:paraId="5AFE0AFF" w14:textId="77777777" w:rsidR="00E206B6" w:rsidRDefault="00E206B6" w:rsidP="00E206B6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(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আ)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অবকাঠামো দ্বারা আচ্ছাদিত জমির পরিমাণ:</w:t>
      </w:r>
    </w:p>
    <w:p w14:paraId="5EF8BFD0" w14:textId="77777777" w:rsidR="00E206B6" w:rsidRDefault="00E206B6" w:rsidP="00E206B6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    (ই) প্রস্তাবিত স্বাস্থ্যসেবা প্রতিষ্ঠানের ভবনের অন্যান্য ব্যবহার (যেমন: আবাসিক, বানিজ্যিক ইত্যাদি)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:</w:t>
      </w:r>
      <w:r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20C2C643" w14:textId="07E37871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</w:p>
    <w:p w14:paraId="1C1D0126" w14:textId="77777777" w:rsidR="00E206B6" w:rsidRDefault="00E206B6" w:rsidP="00E206B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lastRenderedPageBreak/>
        <w:t>৪। স্বাস্থ্যসেবা প্রতিষ্ঠানের ধরন (প্রযোজ্যটিতে টিক চিহ্ন দিন): (ক) ক্লিনিক (খ) ডা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য়া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গনস্টিক</w:t>
      </w:r>
      <w:r w:rsidRPr="00E206B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সেন্টার (গ) হাসপাতাল</w:t>
      </w:r>
      <w:r w:rsidRPr="00E206B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572FC02F" w14:textId="54DE4B41" w:rsidR="00E206B6" w:rsidRDefault="00E206B6" w:rsidP="00E206B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৫। প্রতিষ্ঠানে প্রদত্ত সেবা (প্রযোজ্যটিতে টিক চিহ্ন দিন বা প্র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য়ো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জনী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তথ্য প্রদান করুন):</w:t>
      </w:r>
      <w:r w:rsidRPr="00E206B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4CB53C77" w14:textId="40D9114D" w:rsidR="00E206B6" w:rsidRDefault="00E206B6" w:rsidP="00E206B6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</w:t>
      </w:r>
      <w:r w:rsidRPr="00E206B6">
        <w:rPr>
          <w:rStyle w:val="x4k7w5x"/>
          <w:rFonts w:ascii="Nikosh" w:hAnsi="Nikosh" w:cs="Nikosh"/>
          <w:sz w:val="24"/>
          <w:szCs w:val="24"/>
        </w:rPr>
        <w:t>(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ক) ডা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য়া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গনস্টিক সেন্টার:</w:t>
      </w:r>
      <w:r w:rsidRPr="00E206B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0260D031" w14:textId="718D884C" w:rsidR="00E206B6" w:rsidRDefault="00E206B6" w:rsidP="00E206B6">
      <w:pPr>
        <w:pStyle w:val="NoSpacing"/>
        <w:spacing w:line="480" w:lineRule="auto"/>
        <w:jc w:val="both"/>
        <w:rPr>
          <w:rStyle w:val="x4k7w5x"/>
          <w:rFonts w:ascii="Nikosh" w:hAnsi="Nikosh" w:cs="Nikosh" w:hint="cs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       </w:t>
      </w:r>
      <w:r w:rsidRPr="00E206B6">
        <w:rPr>
          <w:rStyle w:val="x4k7w5x"/>
          <w:rFonts w:ascii="Nikosh" w:hAnsi="Nikosh" w:cs="Nikosh"/>
          <w:sz w:val="24"/>
          <w:szCs w:val="24"/>
        </w:rPr>
        <w:t>(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অ) প্যাথলজিক্যাল ল্যাবরেটরি (আ) রেডিওলজিক্যাল ইনভেস্টিগেশন (ই) বিবিধ</w:t>
      </w:r>
      <w:r w:rsidRPr="00E206B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ইনভেস্টিগেশন (ঈ) অন্যান্য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..............</w:t>
      </w:r>
    </w:p>
    <w:p w14:paraId="2AD52F44" w14:textId="410E3C54" w:rsidR="00E206B6" w:rsidRDefault="00E206B6" w:rsidP="00E206B6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Pr="00E206B6">
        <w:rPr>
          <w:rStyle w:val="x4k7w5x"/>
          <w:rFonts w:ascii="Nikosh" w:hAnsi="Nikosh" w:cs="Nikosh"/>
          <w:sz w:val="24"/>
          <w:szCs w:val="24"/>
        </w:rPr>
        <w:t>(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খ) ক্লিনিক (প্রযোজ্যটিতে টিকচিহ্ন দিন এবং প্র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য়ো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জনী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তথ্য প্রদান করুন):</w:t>
      </w:r>
      <w:r w:rsidRPr="00E206B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77E0957C" w14:textId="77777777" w:rsidR="00E206B6" w:rsidRDefault="00E206B6" w:rsidP="00E206B6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      </w:t>
      </w:r>
      <w:r w:rsidRPr="00E206B6">
        <w:rPr>
          <w:rStyle w:val="x4k7w5x"/>
          <w:rFonts w:ascii="Nikosh" w:hAnsi="Nikosh" w:cs="Nikosh"/>
          <w:sz w:val="24"/>
          <w:szCs w:val="24"/>
        </w:rPr>
        <w:t>(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অ) ডাক্তার কনসালটেশন (আ) প্যাথলজিক্যাল ল্যাবরেটরি (ই) রেডিওলজিক্যাল</w:t>
      </w:r>
      <w:r w:rsidRPr="00E206B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ইনভেস্টিগেশন (ঈ) বিবিধ ইনভেস্টিগেশন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  </w:t>
      </w:r>
    </w:p>
    <w:p w14:paraId="6D77FE03" w14:textId="762FEE5A" w:rsidR="00E206B6" w:rsidRDefault="00E206B6" w:rsidP="00E206B6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           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(উ) ইমুনাইজেশন (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ঊ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) সার্জিক্যাল অপারেশন (ঋ)</w:t>
      </w:r>
      <w:r w:rsidRPr="00E206B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অন্যান্য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.............</w:t>
      </w:r>
      <w:r w:rsidRPr="00E206B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6673AD12" w14:textId="77777777" w:rsidR="00E206B6" w:rsidRDefault="00E206B6" w:rsidP="00E206B6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</w:t>
      </w:r>
      <w:r w:rsidRPr="00E206B6">
        <w:rPr>
          <w:rStyle w:val="x4k7w5x"/>
          <w:rFonts w:ascii="Nikosh" w:hAnsi="Nikosh" w:cs="Nikosh"/>
          <w:sz w:val="24"/>
          <w:szCs w:val="24"/>
        </w:rPr>
        <w:t>(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গ) হাসপাতাল (প্রযোজ্যটিতে টিক চিহ্ন দিন এবং প্র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য়ো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জনী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তথ্য প্রদান করুন) :</w:t>
      </w:r>
      <w:r w:rsidRPr="00E206B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00B65C8D" w14:textId="77777777" w:rsidR="00E206B6" w:rsidRDefault="00E206B6" w:rsidP="00E206B6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     </w:t>
      </w:r>
      <w:r w:rsidRPr="00E206B6">
        <w:rPr>
          <w:rStyle w:val="x4k7w5x"/>
          <w:rFonts w:ascii="Nikosh" w:hAnsi="Nikosh" w:cs="Nikosh"/>
          <w:sz w:val="24"/>
          <w:szCs w:val="24"/>
        </w:rPr>
        <w:t>(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অ) ডাক্তার কনসালটেশন (আ) প্যাথলজিক্যাল ল্যাবরেটরি (ই) রেডিওলজিক্যাল</w:t>
      </w:r>
      <w:r w:rsidRPr="00E206B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ইনভেস্টিগেশন (ঈ) বিবিধ ইনভেস্টিগেশন </w:t>
      </w:r>
    </w:p>
    <w:p w14:paraId="2698C2C2" w14:textId="77777777" w:rsidR="00E206B6" w:rsidRDefault="00E206B6" w:rsidP="00E206B6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         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(উ) ইমুনাইজেশন (উ) ওপিডি (</w:t>
      </w:r>
      <w:r w:rsidRPr="00E206B6">
        <w:rPr>
          <w:rStyle w:val="x4k7w5x"/>
          <w:rFonts w:ascii="Nikosh" w:hAnsi="Nikosh" w:cs="Nikosh"/>
          <w:sz w:val="24"/>
          <w:szCs w:val="24"/>
        </w:rPr>
        <w:t>Out Patient Department) (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ঋ) আইপিডি (</w:t>
      </w:r>
      <w:r w:rsidRPr="00E206B6">
        <w:rPr>
          <w:rStyle w:val="x4k7w5x"/>
          <w:rFonts w:ascii="Nikosh" w:hAnsi="Nikosh" w:cs="Nikosh"/>
          <w:sz w:val="24"/>
          <w:szCs w:val="24"/>
        </w:rPr>
        <w:t xml:space="preserve">In Patient </w:t>
      </w:r>
      <w:r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5E676174" w14:textId="2EDEFB03" w:rsidR="00E206B6" w:rsidRPr="00E206B6" w:rsidRDefault="00E206B6" w:rsidP="00E206B6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          </w:t>
      </w:r>
      <w:r w:rsidRPr="00E206B6">
        <w:rPr>
          <w:rStyle w:val="x4k7w5x"/>
          <w:rFonts w:ascii="Nikosh" w:hAnsi="Nikosh" w:cs="Nikosh"/>
          <w:sz w:val="24"/>
          <w:szCs w:val="24"/>
        </w:rPr>
        <w:t>Department) (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এ) আইপিডি-এর ক্ষেত্রে শয্যা</w:t>
      </w:r>
      <w:r w:rsidRPr="00E206B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সংখ্যা :...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.........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..</w:t>
      </w:r>
      <w:r w:rsidRPr="00E206B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E206B6">
        <w:rPr>
          <w:rStyle w:val="x4k7w5x"/>
          <w:rFonts w:ascii="Nikosh" w:hAnsi="Nikosh" w:cs="Nikosh"/>
          <w:sz w:val="24"/>
          <w:szCs w:val="24"/>
        </w:rPr>
        <w:t>(</w:t>
      </w:r>
      <w:r w:rsidRPr="00E206B6">
        <w:rPr>
          <w:rStyle w:val="x4k7w5x"/>
          <w:rFonts w:ascii="Nikosh" w:hAnsi="Nikosh" w:cs="Nikosh"/>
          <w:sz w:val="24"/>
          <w:szCs w:val="24"/>
          <w:cs/>
          <w:lang w:bidi="bn-IN"/>
        </w:rPr>
        <w:t>ঐ) সার্জিক্যাল অপারেশন (ও) অন্যান্য....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...........</w:t>
      </w:r>
      <w:r w:rsidRPr="00E206B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17878C11" w14:textId="47DC02E2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৬। (ক) দৈনিক পানি ব্যবহারের পরিমাণ: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461531AE" w14:textId="77777777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খ) পানির উৎস:</w:t>
      </w:r>
    </w:p>
    <w:p w14:paraId="1A7A597A" w14:textId="31E0AA45" w:rsidR="005543CC" w:rsidRPr="00463466" w:rsidRDefault="003C756A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৭</w:t>
      </w:r>
      <w:r w:rsidR="005543CC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। (ক)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প্রকল্পের</w:t>
      </w:r>
      <w:r w:rsidR="005543CC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লোকেশন ম্যাপ:</w:t>
      </w:r>
      <w:r w:rsidR="005543CC"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62C769AC" w14:textId="77777777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খ) লে-আউট প্ল্যান (প্রযোজ্য ক্ষেত্রে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,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বর্জ্য পরিশোধনাগারে অবস্থান নির্দেশিত):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172DC8D9" w14:textId="7592B3A5" w:rsidR="005543CC" w:rsidRPr="00463466" w:rsidRDefault="003C756A" w:rsidP="005543CC">
      <w:pPr>
        <w:pStyle w:val="NoSpacing"/>
        <w:spacing w:line="480" w:lineRule="auto"/>
        <w:rPr>
          <w:rStyle w:val="x4k7w5x"/>
          <w:rFonts w:ascii="Nikosh" w:hAnsi="Nikosh" w:cs="Nikosh" w:hint="cs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৮</w:t>
      </w:r>
      <w:r w:rsidR="005543CC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। (ক)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দৈনিক সম্ভাব্য সাধারণ কঠিন বর্জ্যের পরিমাণ:</w:t>
      </w:r>
    </w:p>
    <w:p w14:paraId="527EECBF" w14:textId="04596745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খ) </w:t>
      </w:r>
      <w:r w:rsidR="003C756A">
        <w:rPr>
          <w:rStyle w:val="x4k7w5x"/>
          <w:rFonts w:ascii="Nikosh" w:hAnsi="Nikosh" w:cs="Nikosh"/>
          <w:sz w:val="24"/>
          <w:szCs w:val="24"/>
          <w:lang w:bidi="bn-IN"/>
        </w:rPr>
        <w:t>দৈনিক সম্ভাব্য চিকিৎসা বর্জ্যের পরিমাণ:</w:t>
      </w:r>
    </w:p>
    <w:p w14:paraId="4A7E56CD" w14:textId="56C3F168" w:rsidR="005543CC" w:rsidRPr="00463466" w:rsidRDefault="003C756A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৯</w:t>
      </w:r>
      <w:r w:rsidR="005543CC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। (ক) দৈনিক সম্ভাব্য তরল বর্জ্যের পরিমাণ (ঘনমিটারে):</w:t>
      </w:r>
      <w:r w:rsidR="005543CC"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6BD4DF72" w14:textId="77777777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খ) তরল বর্জ্যের নির্গমনস্থল: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403B161F" w14:textId="0F9BA607" w:rsidR="005543CC" w:rsidRDefault="005543CC" w:rsidP="003C756A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১</w:t>
      </w:r>
      <w:r w:rsidR="003C756A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০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। </w:t>
      </w:r>
      <w:r w:rsidR="003C756A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সাধারণ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কঠিন বর্জ্য ব্যবস্থপনা পদ্ধতি: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613D04BA" w14:textId="53C889C2" w:rsidR="003375C6" w:rsidRPr="00463466" w:rsidRDefault="003375C6" w:rsidP="003C756A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১১। ঝুঁকিপূর্ণ চিকিৎসা বর্জ্য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ব্যবস্থপনা পদ্ধতি:</w:t>
      </w:r>
    </w:p>
    <w:p w14:paraId="35CC808C" w14:textId="42EAF472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১</w:t>
      </w:r>
      <w:r w:rsidR="003375C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২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। তরল বর্জ্য পরিশোধন ব্যবস্থা (প্রযোজ্য ক্ষেত্রে)*:</w:t>
      </w:r>
    </w:p>
    <w:p w14:paraId="34CBFF42" w14:textId="4481F50C" w:rsidR="005543CC" w:rsidRPr="00463466" w:rsidRDefault="005543CC" w:rsidP="003375C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১</w:t>
      </w:r>
      <w:r w:rsidR="003375C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৩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।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পেশাগত স্বাস্থ্য সুরক্ষা ও নিরাপত্তা জন্য গৃহীতব্য ব্যবস্থাদি: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110C6671" w14:textId="0D4AA930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১</w:t>
      </w:r>
      <w:r w:rsidR="003375C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৪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। জমির তফসিল ও মৌজা ম্যাপ</w:t>
      </w:r>
      <w:r w:rsidR="003375C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(প্রযোজ্য ক্ষেত্রে)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:</w:t>
      </w:r>
    </w:p>
    <w:p w14:paraId="23C2A567" w14:textId="0A99E833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lastRenderedPageBreak/>
        <w:t>১</w:t>
      </w:r>
      <w:r w:rsidR="003375C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৫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। রাজধানী উন্ন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ন কর্তৃপক্ষ/চট্টগ্রাম উন্ন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ন কর্তৃপক্ষ/খুলনা উন্ন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ন কর্তৃপক্ষ/রাজশাহী উন্ন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ন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কর্তৃপক্ষ/স্থানী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কর্তৃপক্ষ এর অনুমতিপত্র (প্রযোজ্য ক্ষেত্রে) 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7D501FEB" w14:textId="6CACEFA1" w:rsidR="005543CC" w:rsidRPr="00463466" w:rsidRDefault="003375C6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১৬</w:t>
      </w:r>
      <w:r w:rsidR="005543CC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। (ক)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প্রযোজ্য ক্ষেত্রে</w:t>
      </w:r>
      <w:r w:rsidR="005543CC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প্রাথমিক পরিবেশগত সমীক্ষা প্রতিবেদন/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প্রযোজ্য ক্ষেত্রে </w:t>
      </w:r>
      <w:r w:rsidR="005543CC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পরিবেশগত প্রভাব নিরূপণ প্রতিবেদনের</w:t>
      </w:r>
      <w:r w:rsidR="005543CC"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  <w:r w:rsidR="005543CC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কার্যপরিধি:</w:t>
      </w:r>
      <w:r w:rsidR="005543CC"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05E5651C" w14:textId="189C6A65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খ)</w:t>
      </w:r>
      <w:r w:rsidR="003375C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প্রযোজ্য ক্ষেত্রে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পরিবেশগত ব্যবস্থাপনা পরিকল্পনা:</w:t>
      </w:r>
    </w:p>
    <w:p w14:paraId="4C64A03D" w14:textId="3DDBB92E" w:rsidR="005543CC" w:rsidRPr="00463466" w:rsidRDefault="003375C6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১৭</w:t>
      </w:r>
      <w:r w:rsidR="005543CC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। সম্ভাব্যতা সমীক্ষা প্রতিবেদন (প্রযোজ্য ক্ষেত্রে):</w:t>
      </w:r>
    </w:p>
    <w:p w14:paraId="4B641F6C" w14:textId="55829AD4" w:rsidR="005543CC" w:rsidRPr="00463466" w:rsidRDefault="003375C6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১৮</w:t>
      </w:r>
      <w:r w:rsidR="005543CC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। প্র</w:t>
      </w:r>
      <w:r w:rsidR="005543CC"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য়ো</w:t>
      </w:r>
      <w:r w:rsidR="005543CC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জনী</w:t>
      </w:r>
      <w:r w:rsidR="005543CC"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="005543CC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অন্যান্য তথ্যাবলি (প্রযোজ্য ক্ষেত্রে):</w:t>
      </w:r>
      <w:r w:rsidR="005543CC"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5B165537" w14:textId="77777777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</w:p>
    <w:p w14:paraId="02CFF6CD" w14:textId="77777777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b/>
          <w:bCs/>
          <w:sz w:val="24"/>
          <w:szCs w:val="24"/>
        </w:rPr>
      </w:pPr>
      <w:r w:rsidRPr="00463466">
        <w:rPr>
          <w:rStyle w:val="x4k7w5x"/>
          <w:rFonts w:ascii="Nikosh" w:hAnsi="Nikosh" w:cs="Nikosh"/>
          <w:b/>
          <w:bCs/>
          <w:sz w:val="24"/>
          <w:szCs w:val="24"/>
          <w:cs/>
          <w:lang w:bidi="bn-IN"/>
        </w:rPr>
        <w:t>উদ্যোক্তার স্বাক্ষর (সিলমোহরসহ)</w:t>
      </w:r>
      <w:r w:rsidRPr="00463466">
        <w:rPr>
          <w:rStyle w:val="x4k7w5x"/>
          <w:rFonts w:ascii="Nikosh" w:hAnsi="Nikosh" w:cs="Nikosh"/>
          <w:b/>
          <w:bCs/>
          <w:sz w:val="24"/>
          <w:szCs w:val="24"/>
        </w:rPr>
        <w:t xml:space="preserve"> </w:t>
      </w:r>
    </w:p>
    <w:p w14:paraId="7F3BC573" w14:textId="77777777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নাম: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3312C8B6" w14:textId="77777777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ঠিকানা: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72AAC94D" w14:textId="77777777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ফোন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:</w:t>
      </w:r>
    </w:p>
    <w:p w14:paraId="1CF9915A" w14:textId="77777777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ই-মেইল: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2D49DF45" w14:textId="77777777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তারিখ: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06072F0A" w14:textId="77777777" w:rsidR="005543CC" w:rsidRPr="00463466" w:rsidRDefault="005543CC" w:rsidP="005543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ঘোষণা: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5CA4455C" w14:textId="77777777" w:rsidR="005543CC" w:rsidRPr="00463466" w:rsidRDefault="005543CC" w:rsidP="005543CC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আমি এই মর্মে ঘোষণা করিতেছি যে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,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আবেদনপত্রে প্রদত্ত তথ্যাদি আমার জানামতে সত্য এবং ইহাতে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কোনো তথ্য গোপন বা বিকৃত করা হ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নাই।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2505B324" w14:textId="77777777" w:rsidR="005543CC" w:rsidRPr="00463466" w:rsidRDefault="005543CC" w:rsidP="005543CC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</w:rPr>
      </w:pPr>
    </w:p>
    <w:p w14:paraId="66B621F3" w14:textId="77777777" w:rsidR="005543CC" w:rsidRPr="00463466" w:rsidRDefault="005543CC" w:rsidP="005543CC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</w:rPr>
      </w:pPr>
    </w:p>
    <w:p w14:paraId="7441581E" w14:textId="77777777" w:rsidR="005543CC" w:rsidRPr="00463466" w:rsidRDefault="005543CC" w:rsidP="005543CC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9D243" wp14:editId="68340AF6">
                <wp:simplePos x="0" y="0"/>
                <wp:positionH relativeFrom="column">
                  <wp:posOffset>-207010</wp:posOffset>
                </wp:positionH>
                <wp:positionV relativeFrom="paragraph">
                  <wp:posOffset>168275</wp:posOffset>
                </wp:positionV>
                <wp:extent cx="642611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1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69F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pt,13.25pt" to="489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463466">
        <w:rPr>
          <w:rStyle w:val="x4k7w5x"/>
          <w:rFonts w:ascii="Nikosh" w:hAnsi="Nikosh" w:cs="Nikosh"/>
          <w:sz w:val="24"/>
          <w:szCs w:val="24"/>
        </w:rPr>
        <w:t>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উদ্যোক্তার নাম ও স্বাক্ষর)</w:t>
      </w:r>
    </w:p>
    <w:p w14:paraId="09DE65DF" w14:textId="77777777" w:rsidR="005543CC" w:rsidRDefault="005543CC" w:rsidP="005543CC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নোট: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33F6CFF0" w14:textId="77777777" w:rsidR="005543CC" w:rsidRDefault="005543CC" w:rsidP="005543CC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>*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তফসিল-১২ অনুসারে তরল বর্জ্য পরিশোধন সংক্রান্ত দলিল দাখিল করিতে হইবে।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2EB63A5D" w14:textId="0E7A96C7" w:rsidR="005543CC" w:rsidRPr="00463466" w:rsidRDefault="005543CC" w:rsidP="005543CC">
      <w:pPr>
        <w:pStyle w:val="NoSpacing"/>
        <w:spacing w:line="48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** প্রত্যেক পৃষ্ঠায় উদ্যোক্তা বা তাহার প্রতিনিধির স্বাক্ষর ও সিল থাকিতে হইবে।</w:t>
      </w:r>
    </w:p>
    <w:p w14:paraId="365B7CFE" w14:textId="77777777" w:rsidR="005C4A6B" w:rsidRPr="005543CC" w:rsidRDefault="005C4A6B" w:rsidP="005543CC"/>
    <w:sectPr w:rsidR="005C4A6B" w:rsidRPr="005543CC" w:rsidSect="0046346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28"/>
    <w:rsid w:val="002C521E"/>
    <w:rsid w:val="003375C6"/>
    <w:rsid w:val="003C6BFB"/>
    <w:rsid w:val="003C756A"/>
    <w:rsid w:val="005543CC"/>
    <w:rsid w:val="005C4A6B"/>
    <w:rsid w:val="00CA5F2E"/>
    <w:rsid w:val="00D64528"/>
    <w:rsid w:val="00E2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7237"/>
  <w15:chartTrackingRefBased/>
  <w15:docId w15:val="{E738C711-0019-4727-BBC2-4E8B946C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3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3CC"/>
    <w:pPr>
      <w:spacing w:after="0" w:line="240" w:lineRule="auto"/>
    </w:pPr>
  </w:style>
  <w:style w:type="character" w:customStyle="1" w:styleId="x4k7w5x">
    <w:name w:val="x4k7w5x"/>
    <w:basedOn w:val="DefaultParagraphFont"/>
    <w:rsid w:val="005543CC"/>
  </w:style>
  <w:style w:type="table" w:styleId="TableGrid">
    <w:name w:val="Table Grid"/>
    <w:basedOn w:val="TableNormal"/>
    <w:uiPriority w:val="39"/>
    <w:rsid w:val="005543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kushtia</dc:creator>
  <cp:keywords/>
  <dc:description/>
  <cp:lastModifiedBy>doe kushtia</cp:lastModifiedBy>
  <cp:revision>7</cp:revision>
  <dcterms:created xsi:type="dcterms:W3CDTF">2023-03-22T06:29:00Z</dcterms:created>
  <dcterms:modified xsi:type="dcterms:W3CDTF">2023-03-22T06:59:00Z</dcterms:modified>
</cp:coreProperties>
</file>