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A0" w:rsidRDefault="00C47AA0" w:rsidP="00D84335">
      <w:pPr>
        <w:spacing w:after="0"/>
        <w:jc w:val="center"/>
        <w:rPr>
          <w:rFonts w:ascii="NikoshBAN" w:hAnsi="NikoshBAN" w:cs="NikoshBAN"/>
          <w:sz w:val="28"/>
          <w:szCs w:val="28"/>
          <w:lang w:bidi="bn-BD"/>
        </w:rPr>
      </w:pPr>
      <w:r w:rsidRPr="00C47AA0">
        <w:rPr>
          <w:rFonts w:ascii="NikoshBAN" w:hAnsi="NikoshBAN" w:cs="NikoshBAN" w:hint="cs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A3437F" w:rsidRPr="00C47AA0" w:rsidRDefault="00A3437F" w:rsidP="00D84335">
      <w:pPr>
        <w:spacing w:after="0"/>
        <w:jc w:val="center"/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গণযোগাযোগ অধিদপ্তর</w:t>
      </w:r>
    </w:p>
    <w:p w:rsidR="00C47AA0" w:rsidRPr="00C47AA0" w:rsidRDefault="00C47AA0" w:rsidP="00D84335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BD"/>
        </w:rPr>
      </w:pPr>
      <w:r w:rsidRPr="00C47AA0">
        <w:rPr>
          <w:rFonts w:ascii="NikoshBAN" w:hAnsi="NikoshBAN" w:cs="NikoshBAN" w:hint="cs"/>
          <w:sz w:val="28"/>
          <w:szCs w:val="28"/>
          <w:cs/>
          <w:lang w:bidi="bn-BD"/>
        </w:rPr>
        <w:t>জেলা তথ্য অফিসারের কার্যালয়</w:t>
      </w:r>
    </w:p>
    <w:p w:rsidR="00C47AA0" w:rsidRPr="00C47AA0" w:rsidRDefault="00C47AA0" w:rsidP="00D84335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BD"/>
        </w:rPr>
      </w:pPr>
      <w:r w:rsidRPr="00C47AA0">
        <w:rPr>
          <w:rFonts w:ascii="NikoshBAN" w:hAnsi="NikoshBAN" w:cs="NikoshBAN" w:hint="cs"/>
          <w:sz w:val="28"/>
          <w:szCs w:val="28"/>
          <w:cs/>
          <w:lang w:bidi="bn-BD"/>
        </w:rPr>
        <w:t>মাগুরা</w:t>
      </w:r>
    </w:p>
    <w:p w:rsidR="00C47AA0" w:rsidRDefault="00A3437F" w:rsidP="00D84335">
      <w:pPr>
        <w:spacing w:after="0"/>
        <w:jc w:val="center"/>
        <w:rPr>
          <w:rFonts w:ascii="NikoshBAN" w:hAnsi="NikoshBAN" w:cs="NikoshBAN"/>
          <w:sz w:val="40"/>
          <w:szCs w:val="40"/>
          <w:cs/>
          <w:lang w:bidi="bn-BD"/>
        </w:rPr>
      </w:pPr>
      <w:proofErr w:type="spellStart"/>
      <w:r>
        <w:rPr>
          <w:rFonts w:ascii="NikoshBAN" w:hAnsi="NikoshBAN" w:cs="NikoshBAN"/>
          <w:sz w:val="20"/>
          <w:szCs w:val="20"/>
          <w:lang w:bidi="bn-BD"/>
        </w:rPr>
        <w:t>Info.</w:t>
      </w:r>
      <w:r w:rsidR="00C47AA0" w:rsidRPr="0095262B">
        <w:rPr>
          <w:rFonts w:ascii="NikoshBAN" w:hAnsi="NikoshBAN" w:cs="NikoshBAN"/>
          <w:sz w:val="20"/>
          <w:szCs w:val="20"/>
          <w:lang w:bidi="bn-BD"/>
        </w:rPr>
        <w:t>magura</w:t>
      </w:r>
      <w:r>
        <w:rPr>
          <w:rFonts w:ascii="NikoshBAN" w:hAnsi="NikoshBAN" w:cs="NikoshBAN"/>
          <w:sz w:val="20"/>
          <w:szCs w:val="20"/>
          <w:lang w:bidi="bn-BD"/>
        </w:rPr>
        <w:t>.gov</w:t>
      </w:r>
      <w:proofErr w:type="gramStart"/>
      <w:r w:rsidR="00C47AA0" w:rsidRPr="0095262B">
        <w:rPr>
          <w:rFonts w:ascii="NikoshBAN" w:hAnsi="NikoshBAN" w:cs="NikoshBAN"/>
          <w:sz w:val="20"/>
          <w:szCs w:val="20"/>
          <w:lang w:bidi="bn-BD"/>
        </w:rPr>
        <w:t>,</w:t>
      </w:r>
      <w:r>
        <w:rPr>
          <w:rFonts w:ascii="NikoshBAN" w:hAnsi="NikoshBAN" w:cs="NikoshBAN"/>
          <w:sz w:val="20"/>
          <w:szCs w:val="20"/>
          <w:lang w:bidi="bn-BD"/>
        </w:rPr>
        <w:t>bd</w:t>
      </w:r>
      <w:proofErr w:type="spellEnd"/>
      <w:proofErr w:type="gramEnd"/>
    </w:p>
    <w:p w:rsidR="00F63A29" w:rsidRDefault="00F63A29" w:rsidP="00C47AA0">
      <w:pPr>
        <w:spacing w:after="0"/>
        <w:rPr>
          <w:rFonts w:ascii="NikoshBAN" w:hAnsi="NikoshBAN" w:cs="NikoshBAN"/>
          <w:sz w:val="32"/>
          <w:szCs w:val="32"/>
          <w:cs/>
          <w:lang w:bidi="bn-BD"/>
        </w:rPr>
      </w:pPr>
    </w:p>
    <w:p w:rsidR="00ED43D3" w:rsidRPr="00F63A29" w:rsidRDefault="00C47AA0" w:rsidP="00C47AA0">
      <w:pPr>
        <w:spacing w:after="0"/>
        <w:rPr>
          <w:rFonts w:ascii="NikoshBAN" w:hAnsi="NikoshBAN" w:cs="NikoshBAN"/>
          <w:sz w:val="32"/>
          <w:szCs w:val="32"/>
          <w:cs/>
          <w:lang w:bidi="bn-BD"/>
        </w:rPr>
      </w:pPr>
      <w:r w:rsidRPr="00F63A29">
        <w:rPr>
          <w:rFonts w:ascii="NikoshBAN" w:hAnsi="NikoshBAN" w:cs="NikoshBAN" w:hint="cs"/>
          <w:sz w:val="32"/>
          <w:szCs w:val="32"/>
          <w:cs/>
          <w:lang w:bidi="bn-BD"/>
        </w:rPr>
        <w:t xml:space="preserve">বিষয় ‍: </w:t>
      </w:r>
      <w:r w:rsidR="00ED43D3" w:rsidRPr="00F63A29">
        <w:rPr>
          <w:rFonts w:ascii="NikoshBAN" w:hAnsi="NikoshBAN" w:cs="NikoshBAN"/>
          <w:sz w:val="32"/>
          <w:szCs w:val="32"/>
          <w:cs/>
          <w:lang w:bidi="bn-BD"/>
        </w:rPr>
        <w:t>মাগুরা জেলা তথ্য অফিসের উদ্ভাবনী প্রস্তাব</w:t>
      </w:r>
      <w:r w:rsidRPr="00F63A29">
        <w:rPr>
          <w:rFonts w:ascii="NikoshBAN" w:hAnsi="NikoshBAN" w:cs="NikoshBAN" w:hint="cs"/>
          <w:sz w:val="32"/>
          <w:szCs w:val="32"/>
          <w:cs/>
          <w:lang w:bidi="bn-BD"/>
        </w:rPr>
        <w:t xml:space="preserve"> প্রেরণ।</w:t>
      </w:r>
    </w:p>
    <w:p w:rsidR="00ED43D3" w:rsidRDefault="00ED43D3" w:rsidP="00ED43D3">
      <w:pPr>
        <w:spacing w:after="0"/>
        <w:rPr>
          <w:rFonts w:ascii="Nikosh" w:hAnsi="Nikosh" w:cs="Nikosh"/>
          <w:lang w:bidi="bn-BD"/>
        </w:rPr>
      </w:pPr>
    </w:p>
    <w:p w:rsidR="00ED43D3" w:rsidRPr="00ED43D3" w:rsidRDefault="00D84335" w:rsidP="00ED43D3">
      <w:pPr>
        <w:spacing w:after="0"/>
        <w:rPr>
          <w:rFonts w:ascii="NikoshBAN" w:hAnsi="NikoshBAN" w:cs="NikoshBAN"/>
          <w:cs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১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>.</w:t>
      </w:r>
      <w:r w:rsidR="00ED43D3" w:rsidRPr="008133D9"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 w:rsidR="009C4B1C">
        <w:rPr>
          <w:rFonts w:ascii="NikoshBAN" w:hAnsi="NikoshBAN" w:cs="NikoshBAN" w:hint="cs"/>
          <w:szCs w:val="28"/>
          <w:cs/>
          <w:lang w:bidi="bn-BD"/>
        </w:rPr>
        <w:t>উদ্ভাবনী প্রস্তাবের</w:t>
      </w:r>
      <w:r w:rsidR="00ED43D3" w:rsidRPr="00ED43D3">
        <w:rPr>
          <w:rFonts w:ascii="NikoshBAN" w:hAnsi="NikoshBAN" w:cs="NikoshBAN"/>
          <w:szCs w:val="28"/>
          <w:cs/>
          <w:lang w:bidi="bn-BD"/>
        </w:rPr>
        <w:t xml:space="preserve"> নামঃ  </w:t>
      </w:r>
      <w:r w:rsidR="00F849DC">
        <w:rPr>
          <w:rFonts w:ascii="NikoshBAN" w:hAnsi="NikoshBAN" w:cs="NikoshBAN" w:hint="cs"/>
          <w:szCs w:val="28"/>
          <w:cs/>
          <w:lang w:bidi="bn-BD"/>
        </w:rPr>
        <w:t xml:space="preserve">জনগণকে </w:t>
      </w:r>
      <w:r w:rsidR="009C4B1C"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সরকারি দপ্তরের </w:t>
      </w:r>
      <w:r w:rsidR="00A3437F"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 xml:space="preserve">উন্নয়ন কর্মকান্ডের </w:t>
      </w:r>
      <w:r w:rsidR="009C4B1C">
        <w:rPr>
          <w:rFonts w:ascii="NikoshBAN" w:hAnsi="NikoshBAN" w:cs="NikoshBAN"/>
          <w:color w:val="000000"/>
          <w:sz w:val="28"/>
          <w:szCs w:val="28"/>
          <w:cs/>
          <w:lang w:bidi="bn-BD"/>
        </w:rPr>
        <w:t>ত</w:t>
      </w:r>
      <w:r w:rsidR="00A3437F"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>থ্যে প্রবেশাধিকার নিশ্চিত</w:t>
      </w:r>
      <w:r w:rsidR="00ED43D3" w:rsidRPr="00ED43D3">
        <w:rPr>
          <w:rFonts w:ascii="NikoshBAN" w:hAnsi="NikoshBAN" w:cs="NikoshBAN"/>
          <w:color w:val="000000"/>
          <w:sz w:val="28"/>
          <w:szCs w:val="28"/>
          <w:cs/>
          <w:lang w:bidi="bn-IN"/>
        </w:rPr>
        <w:t>করণ।</w:t>
      </w:r>
    </w:p>
    <w:p w:rsidR="00497FB4" w:rsidRDefault="00497FB4" w:rsidP="0076074E">
      <w:pPr>
        <w:jc w:val="both"/>
        <w:rPr>
          <w:b/>
          <w:bCs/>
          <w:lang w:bidi="bn-BD"/>
        </w:rPr>
      </w:pPr>
    </w:p>
    <w:p w:rsidR="007E3090" w:rsidRDefault="00D84335" w:rsidP="0076074E">
      <w:pPr>
        <w:jc w:val="both"/>
        <w:rPr>
          <w:rFonts w:ascii="NikoshBAN" w:hAnsi="NikoshBAN" w:cs="NikoshBAN"/>
          <w:color w:val="000000"/>
          <w:sz w:val="28"/>
          <w:szCs w:val="28"/>
          <w:cs/>
          <w:lang w:bidi="bn-BD"/>
        </w:rPr>
      </w:pPr>
      <w:r>
        <w:rPr>
          <w:rFonts w:ascii="NikoshBAN" w:hAnsi="NikoshBAN" w:cs="NikoshBAN"/>
          <w:bCs/>
          <w:sz w:val="28"/>
          <w:szCs w:val="28"/>
          <w:cs/>
          <w:lang w:bidi="bn-BD"/>
        </w:rPr>
        <w:t>২</w:t>
      </w:r>
      <w:r>
        <w:rPr>
          <w:rFonts w:ascii="NikoshBAN" w:hAnsi="NikoshBAN" w:cs="NikoshBAN" w:hint="cs"/>
          <w:bCs/>
          <w:sz w:val="28"/>
          <w:szCs w:val="28"/>
          <w:cs/>
          <w:lang w:bidi="bn-BD"/>
        </w:rPr>
        <w:t>.</w:t>
      </w:r>
      <w:r w:rsidR="00ED43D3" w:rsidRPr="008133D9">
        <w:rPr>
          <w:rFonts w:ascii="NikoshBAN" w:hAnsi="NikoshBAN" w:cs="NikoshBAN"/>
          <w:bCs/>
          <w:sz w:val="28"/>
          <w:szCs w:val="28"/>
          <w:cs/>
          <w:lang w:bidi="bn-BD"/>
        </w:rPr>
        <w:t xml:space="preserve"> </w:t>
      </w:r>
      <w:r w:rsidR="00ED43D3" w:rsidRPr="00ED43D3">
        <w:rPr>
          <w:rFonts w:ascii="NikoshBAN" w:hAnsi="NikoshBAN" w:cs="NikoshBAN"/>
          <w:szCs w:val="28"/>
          <w:cs/>
          <w:lang w:bidi="bn-BD"/>
        </w:rPr>
        <w:t xml:space="preserve">চিহ্নিত সেবার </w:t>
      </w:r>
      <w:r w:rsidR="00ED43D3" w:rsidRPr="00ED43D3">
        <w:rPr>
          <w:rFonts w:ascii="NikoshBAN" w:hAnsi="NikoshBAN" w:cs="NikoshBAN"/>
          <w:sz w:val="28"/>
          <w:szCs w:val="28"/>
          <w:cs/>
          <w:lang w:bidi="bn-BD"/>
        </w:rPr>
        <w:t>বিদ্যমান সমস্যা</w:t>
      </w:r>
      <w:r w:rsidR="00ED43D3" w:rsidRPr="00ED43D3">
        <w:rPr>
          <w:rFonts w:ascii="NikoshBAN" w:hAnsi="NikoshBAN" w:cs="NikoshBAN"/>
          <w:b/>
          <w:bCs/>
          <w:cs/>
          <w:lang w:bidi="bn-BD"/>
        </w:rPr>
        <w:t xml:space="preserve"> : </w:t>
      </w:r>
      <w:r w:rsidR="00ED43D3">
        <w:rPr>
          <w:rFonts w:ascii="NikoshBAN" w:hAnsi="NikoshBAN" w:cs="NikoshBAN" w:hint="cs"/>
          <w:b/>
          <w:bCs/>
          <w:cs/>
          <w:lang w:bidi="bn-BD"/>
        </w:rPr>
        <w:t xml:space="preserve"> </w:t>
      </w:r>
      <w:r w:rsidR="00ED43D3" w:rsidRPr="00ED43D3"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="009C4B1C"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 xml:space="preserve">মাগুরা জেলার বিভিন্ন সরকারি দপ্তরের মৌলিক তথ্য </w:t>
      </w:r>
      <w:r w:rsidR="007E3090"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 xml:space="preserve">ও বিভিন্ন সময়ে চলমান উন্নয়ন কর্মকান্ড সম্পর্কে </w:t>
      </w:r>
      <w:r w:rsidR="00391C0D"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>জানার</w:t>
      </w:r>
      <w:r w:rsidR="009C4B1C"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 xml:space="preserve"> জন</w:t>
      </w:r>
      <w:r w:rsidR="007E3090"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>্য জনসাধারণ জেলা তথ্য অফিসে এসে তথ্যসমূহ জানতে চাই; কিন্তু অন্যান্য দপ্তরের হালনাগাদ তথ্য জেলা তথ্য অফিসে সংরক্ষিত না থাকায় অনেকাংশে জনগণকে সঠিক তথ্য প্রদান সম্ভব হয় না</w:t>
      </w:r>
      <w:r w:rsidR="00391C0D">
        <w:rPr>
          <w:rFonts w:ascii="NikoshBAN" w:hAnsi="NikoshBAN" w:cs="NikoshBAN" w:hint="cs"/>
          <w:color w:val="000000"/>
          <w:sz w:val="28"/>
          <w:szCs w:val="28"/>
          <w:cs/>
          <w:lang w:bidi="bn-BD"/>
        </w:rPr>
        <w:t xml:space="preserve"> এবং মাঠ পর্যায়ে তৃণমূল জনগণের মধ্যে জেলার বিভিন্ন সরকারি দপ্তরের উন্নয়ন কর্মকান্ড সম্পর্কে প্রচার প্রচারণা সম্ভব হয় না</w:t>
      </w:r>
      <w:r w:rsidR="007E3090">
        <w:rPr>
          <w:rFonts w:ascii="NikoshBAN" w:hAnsi="NikoshBAN" w:cs="NikoshBAN" w:hint="cs"/>
          <w:color w:val="000000"/>
          <w:sz w:val="28"/>
          <w:szCs w:val="28"/>
          <w:cs/>
          <w:lang w:bidi="hi-IN"/>
        </w:rPr>
        <w:t xml:space="preserve">।  </w:t>
      </w:r>
    </w:p>
    <w:p w:rsidR="009C2099" w:rsidRDefault="00D84335" w:rsidP="00ED43D3">
      <w:pPr>
        <w:spacing w:after="0" w:line="240" w:lineRule="auto"/>
        <w:rPr>
          <w:rFonts w:ascii="NikoshBAN" w:hAnsi="NikoshBAN" w:cs="NikoshBAN"/>
          <w:sz w:val="32"/>
          <w:szCs w:val="32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৩.</w:t>
      </w:r>
      <w:r w:rsidR="00ED43D3" w:rsidRPr="008133D9"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 w:rsidR="00ED43D3" w:rsidRPr="00ED43D3">
        <w:rPr>
          <w:rFonts w:ascii="NikoshBAN" w:hAnsi="NikoshBAN" w:cs="NikoshBAN"/>
          <w:sz w:val="32"/>
          <w:szCs w:val="32"/>
          <w:cs/>
          <w:lang w:bidi="bn-BD"/>
        </w:rPr>
        <w:t>কি সমাধান?</w:t>
      </w:r>
      <w:r w:rsidR="009C2099">
        <w:rPr>
          <w:rFonts w:ascii="NikoshBAN" w:hAnsi="NikoshBAN" w:cs="NikoshBAN" w:hint="cs"/>
          <w:sz w:val="32"/>
          <w:szCs w:val="32"/>
          <w:cs/>
          <w:lang w:bidi="bn-BD"/>
        </w:rPr>
        <w:t xml:space="preserve"> </w:t>
      </w:r>
    </w:p>
    <w:p w:rsidR="00ED43D3" w:rsidRPr="009C2099" w:rsidRDefault="009C2099" w:rsidP="0076074E">
      <w:pPr>
        <w:spacing w:after="0" w:line="240" w:lineRule="auto"/>
        <w:ind w:firstLine="720"/>
        <w:jc w:val="both"/>
        <w:rPr>
          <w:rFonts w:ascii="NikoshBAN" w:hAnsi="NikoshBAN" w:cs="NikoshBAN"/>
          <w:sz w:val="28"/>
          <w:szCs w:val="28"/>
          <w:cs/>
          <w:lang w:bidi="bn-BD"/>
        </w:rPr>
      </w:pPr>
      <w:r w:rsidRPr="009C2099">
        <w:rPr>
          <w:rFonts w:ascii="NikoshBAN" w:hAnsi="NikoshBAN" w:cs="NikoshBAN" w:hint="cs"/>
          <w:sz w:val="28"/>
          <w:szCs w:val="28"/>
          <w:cs/>
          <w:lang w:bidi="bn-BD"/>
        </w:rPr>
        <w:t>মাগুরা</w:t>
      </w:r>
      <w:r w:rsidR="007E3090" w:rsidRPr="009C2099"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 w:rsidRPr="009C2099">
        <w:rPr>
          <w:rFonts w:ascii="NikoshBAN" w:hAnsi="NikoshBAN" w:cs="NikoshBAN" w:hint="cs"/>
          <w:sz w:val="28"/>
          <w:szCs w:val="28"/>
          <w:cs/>
          <w:lang w:bidi="bn-BD"/>
        </w:rPr>
        <w:t>জেলার সরকারি দপ্তরসমূহের মৌলিক ও চলামান উন্নয়ন কর্মকান্ডের আপডেট তথ্য সংগ্রহ, ডাটাবেজ তৈরী, জেলা তথ্য অফ</w:t>
      </w:r>
      <w:r w:rsidR="00103079">
        <w:rPr>
          <w:rFonts w:ascii="NikoshBAN" w:hAnsi="NikoshBAN" w:cs="NikoshBAN" w:hint="cs"/>
          <w:sz w:val="28"/>
          <w:szCs w:val="28"/>
          <w:cs/>
          <w:lang w:bidi="bn-BD"/>
        </w:rPr>
        <w:t>িসে সংরক্ষণ এবং জেলা তথ্য বাতায়নে আপলোড</w:t>
      </w:r>
      <w:r w:rsidRPr="009C2099">
        <w:rPr>
          <w:rFonts w:ascii="NikoshBAN" w:hAnsi="NikoshBAN" w:cs="NikoshBAN" w:hint="cs"/>
          <w:sz w:val="28"/>
          <w:szCs w:val="28"/>
          <w:cs/>
          <w:lang w:bidi="bn-BD"/>
        </w:rPr>
        <w:t>, উপজেলা ও ইউনিয়ন ডিজিটাল সেন্টারের সংগে লিংকেজ স্থাপন করে তথ্যসমূহ প্রতিনিয়ত আপডেট করণ</w:t>
      </w:r>
      <w:r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তথ্যসমূহ ব্যাপক প্রচারের জন্য জেলা তথ্য অফিসের নিয়মিত কর্মসূচি বাস্তবায়নের সময় অগ্রাধিকার ভিত্তিতে জনগণের সামনে তুলে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>ধর</w:t>
      </w:r>
      <w:r w:rsidR="00103079">
        <w:rPr>
          <w:rFonts w:ascii="NikoshBAN" w:hAnsi="NikoshBAN" w:cs="NikoshBAN" w:hint="cs"/>
          <w:sz w:val="28"/>
          <w:szCs w:val="28"/>
          <w:cs/>
          <w:lang w:bidi="bn-BD"/>
        </w:rPr>
        <w:t>া</w:t>
      </w:r>
      <w:r w:rsidR="00F849DC">
        <w:rPr>
          <w:rFonts w:ascii="NikoshBAN" w:hAnsi="NikoshBAN" w:cs="NikoshBAN" w:hint="cs"/>
          <w:sz w:val="28"/>
          <w:szCs w:val="28"/>
          <w:cs/>
          <w:lang w:bidi="bn-BD"/>
        </w:rPr>
        <w:t>, বিভিন্ন সভা, সেমিনার ও আলোচনায় উপস্থাপন এবং স্থানীয় পত্রিকায় প্রকাশের ব্যবস্থা গ্রহণ।</w:t>
      </w:r>
    </w:p>
    <w:p w:rsidR="009C2099" w:rsidRPr="009C2099" w:rsidRDefault="009C2099" w:rsidP="00ED43D3">
      <w:pPr>
        <w:spacing w:after="0" w:line="240" w:lineRule="auto"/>
        <w:rPr>
          <w:rFonts w:ascii="NikoshBAN" w:hAnsi="NikoshBAN" w:cs="NikoshBAN"/>
          <w:sz w:val="28"/>
          <w:szCs w:val="28"/>
          <w:lang w:bidi="bn-BD"/>
        </w:rPr>
      </w:pPr>
    </w:p>
    <w:p w:rsidR="00ED43D3" w:rsidRPr="00ED43D3" w:rsidRDefault="00D84335" w:rsidP="00ED43D3">
      <w:pPr>
        <w:spacing w:after="0" w:line="240" w:lineRule="auto"/>
        <w:rPr>
          <w:rFonts w:ascii="NikoshBAN" w:hAnsi="NikoshBAN" w:cs="NikoshBAN"/>
        </w:rPr>
      </w:pPr>
      <w:r w:rsidRPr="00D84335">
        <w:rPr>
          <w:rFonts w:ascii="NikoshBAN" w:hAnsi="NikoshBAN" w:cs="NikoshBAN" w:hint="cs"/>
          <w:sz w:val="28"/>
          <w:szCs w:val="28"/>
          <w:cs/>
          <w:lang w:bidi="bn-BD"/>
        </w:rPr>
        <w:t>৪.</w:t>
      </w:r>
      <w:r w:rsidR="00ED43D3" w:rsidRPr="00D84335">
        <w:rPr>
          <w:rFonts w:ascii="NikoshBAN" w:hAnsi="NikoshBAN" w:cs="NikoshBAN"/>
          <w:sz w:val="28"/>
          <w:szCs w:val="28"/>
          <w:cs/>
          <w:lang w:bidi="bn-BD"/>
        </w:rPr>
        <w:t xml:space="preserve"> প্রত্যাশিত ফলাফল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94"/>
        <w:gridCol w:w="2430"/>
        <w:gridCol w:w="2610"/>
        <w:gridCol w:w="2790"/>
      </w:tblGrid>
      <w:tr w:rsidR="00ED43D3" w:rsidRPr="00ED43D3" w:rsidTr="00A738AD">
        <w:trPr>
          <w:trHeight w:val="296"/>
        </w:trPr>
        <w:tc>
          <w:tcPr>
            <w:tcW w:w="2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3D3" w:rsidRPr="00ED43D3" w:rsidRDefault="00ED43D3" w:rsidP="00F9479F">
            <w:pPr>
              <w:spacing w:after="0" w:line="240" w:lineRule="auto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3D3" w:rsidRPr="00AD6049" w:rsidRDefault="00ED43D3" w:rsidP="00F9479F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D6049">
              <w:rPr>
                <w:rFonts w:ascii="NikoshBAN" w:hAnsi="NikoshBAN" w:cs="NikoshBAN"/>
                <w:kern w:val="24"/>
                <w:sz w:val="28"/>
                <w:szCs w:val="28"/>
                <w:cs/>
                <w:lang w:bidi="bn-BD"/>
              </w:rPr>
              <w:t>সময়</w:t>
            </w:r>
          </w:p>
        </w:tc>
        <w:tc>
          <w:tcPr>
            <w:tcW w:w="26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3D3" w:rsidRPr="00AD6049" w:rsidRDefault="00ED43D3" w:rsidP="00F9479F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D6049">
              <w:rPr>
                <w:rFonts w:ascii="NikoshBAN" w:hAnsi="NikoshBAN" w:cs="NikoshBAN"/>
                <w:kern w:val="24"/>
                <w:sz w:val="28"/>
                <w:szCs w:val="28"/>
                <w:cs/>
                <w:lang w:bidi="bn-BD"/>
              </w:rPr>
              <w:t>খরচ</w:t>
            </w:r>
          </w:p>
        </w:tc>
        <w:tc>
          <w:tcPr>
            <w:tcW w:w="27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3D3" w:rsidRPr="00AD6049" w:rsidRDefault="00ED43D3" w:rsidP="00F9479F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AD6049">
              <w:rPr>
                <w:rFonts w:ascii="NikoshBAN" w:hAnsi="NikoshBAN" w:cs="NikoshBAN"/>
                <w:kern w:val="24"/>
                <w:sz w:val="28"/>
                <w:szCs w:val="28"/>
                <w:cs/>
                <w:lang w:bidi="bn-BD"/>
              </w:rPr>
              <w:t>যাতায়াত</w:t>
            </w:r>
          </w:p>
        </w:tc>
      </w:tr>
      <w:tr w:rsidR="00ED43D3" w:rsidRPr="00ED43D3" w:rsidTr="00A738AD">
        <w:trPr>
          <w:trHeight w:val="350"/>
        </w:trPr>
        <w:tc>
          <w:tcPr>
            <w:tcW w:w="2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3D3" w:rsidRPr="00EA32F4" w:rsidRDefault="00ED43D3" w:rsidP="00F9479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A32F4">
              <w:rPr>
                <w:rFonts w:ascii="NikoshBAN" w:hAnsi="NikoshBAN" w:cs="NikoshBAN"/>
                <w:kern w:val="24"/>
                <w:sz w:val="24"/>
                <w:szCs w:val="24"/>
                <w:cs/>
                <w:lang w:bidi="bn-BD"/>
              </w:rPr>
              <w:t>আইডিয়া বাস্তবায়নের আগে</w:t>
            </w:r>
          </w:p>
        </w:tc>
        <w:tc>
          <w:tcPr>
            <w:tcW w:w="24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3D3" w:rsidRPr="00A738AD" w:rsidRDefault="00D84335" w:rsidP="00A738AD">
            <w:pPr>
              <w:spacing w:after="0" w:line="240" w:lineRule="auto"/>
              <w:contextualSpacing/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738A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জনগণকে তথ্য জানা ও সংগ্রহের জন্য বিভিন্ন দপ্তরে দপ্তরে আসা ও যাওয়ার জন্য প্রচুর সময় ব্যয় করতে হয় ।</w:t>
            </w:r>
          </w:p>
        </w:tc>
        <w:tc>
          <w:tcPr>
            <w:tcW w:w="26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3D3" w:rsidRPr="00A738AD" w:rsidRDefault="00A738AD" w:rsidP="00A738AD">
            <w:pPr>
              <w:spacing w:after="0" w:line="240" w:lineRule="auto"/>
              <w:contextualSpacing/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738A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বিভিন্ন দপ্তরে দপ্তরে ঘোরাঘুরির ফলে যাতায়াত খরচ বেড়ে যায়।</w:t>
            </w:r>
          </w:p>
        </w:tc>
        <w:tc>
          <w:tcPr>
            <w:tcW w:w="27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3D3" w:rsidRPr="00ED43D3" w:rsidRDefault="00497FB4" w:rsidP="00F9479F">
            <w:pPr>
              <w:spacing w:after="0" w:line="240" w:lineRule="auto"/>
              <w:contextualSpacing/>
              <w:rPr>
                <w:rFonts w:ascii="NikoshBAN" w:hAnsi="NikoshBAN" w:cs="NikoshBAN"/>
                <w:sz w:val="20"/>
                <w:szCs w:val="25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5"/>
                <w:cs/>
                <w:lang w:bidi="bn-BD"/>
              </w:rPr>
              <w:t>বার বার বিভিন্ন দপ্তরে যেতে হয়।</w:t>
            </w:r>
          </w:p>
        </w:tc>
      </w:tr>
      <w:tr w:rsidR="00ED43D3" w:rsidRPr="00ED43D3" w:rsidTr="00EA32F4">
        <w:trPr>
          <w:trHeight w:val="1961"/>
        </w:trPr>
        <w:tc>
          <w:tcPr>
            <w:tcW w:w="2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3D3" w:rsidRPr="00EA32F4" w:rsidRDefault="00ED43D3" w:rsidP="00F9479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A32F4">
              <w:rPr>
                <w:rFonts w:ascii="NikoshBAN" w:hAnsi="NikoshBAN" w:cs="NikoshBAN"/>
                <w:kern w:val="24"/>
                <w:sz w:val="24"/>
                <w:szCs w:val="24"/>
                <w:cs/>
                <w:lang w:bidi="bn-BD"/>
              </w:rPr>
              <w:t>আইডিয়া বাস্তবায়নের পরে</w:t>
            </w:r>
          </w:p>
        </w:tc>
        <w:tc>
          <w:tcPr>
            <w:tcW w:w="24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3D3" w:rsidRPr="00A738AD" w:rsidRDefault="00D84335" w:rsidP="00A738AD">
            <w:pPr>
              <w:spacing w:after="0" w:line="240" w:lineRule="auto"/>
              <w:contextualSpacing/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738A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সকল সরকারি দপ্তরসমূহের তথ্যের ডাটাবেজ জেলা তথ্য অফিস, জেলা তথ্য বাতায়ন এবং উপজেলা ও ইউনিয়ন ডিজিটাল সেন্টার হতে </w:t>
            </w:r>
            <w:r w:rsidR="00A738AD" w:rsidRPr="00A738A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জনগণ দ্রুত সময়ে তথ্য সংগ্রহ করতে ও জানতে পারবে।</w:t>
            </w:r>
            <w:r w:rsidRPr="00A738A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ED43D3" w:rsidRPr="00A738AD" w:rsidRDefault="00ED43D3" w:rsidP="00A738AD">
            <w:pPr>
              <w:spacing w:after="0" w:line="240" w:lineRule="auto"/>
              <w:ind w:left="1166"/>
              <w:contextualSpacing/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3D3" w:rsidRPr="00A738AD" w:rsidRDefault="00FF7F3B" w:rsidP="00A738AD">
            <w:pPr>
              <w:spacing w:after="0" w:line="240" w:lineRule="auto"/>
              <w:contextualSpacing/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738A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জনগণ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এক জায়গা জেলা তথ্য অফিস থেকে অথবা </w:t>
            </w:r>
            <w:r w:rsidR="00A738AD" w:rsidRPr="00A738A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তথ্য প্রযুক্তি ব্যবহার করে ঘরে বসেই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  <w:r w:rsidR="00A738AD" w:rsidRPr="00A738A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তথ্য সংগ্রহ করতে পারবে, ফলে যাতায়াত ও অন্যান্য খরচ কম হবে এবং ক্ষেত্র বিশেষ কোন খরচ হবে না।</w:t>
            </w:r>
          </w:p>
        </w:tc>
        <w:tc>
          <w:tcPr>
            <w:tcW w:w="27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3D3" w:rsidRPr="00ED43D3" w:rsidRDefault="00750DA1" w:rsidP="00F9479F">
            <w:pPr>
              <w:spacing w:after="0" w:line="240" w:lineRule="auto"/>
              <w:contextualSpacing/>
              <w:rPr>
                <w:rFonts w:ascii="NikoshBAN" w:hAnsi="NikoshBAN" w:cs="NikoshBAN"/>
                <w:sz w:val="20"/>
                <w:szCs w:val="25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5"/>
                <w:cs/>
                <w:lang w:bidi="bn-BD"/>
              </w:rPr>
              <w:t>এক দপ্তর হতে এবং</w:t>
            </w:r>
            <w:r w:rsidR="00497FB4">
              <w:rPr>
                <w:rFonts w:ascii="NikoshBAN" w:hAnsi="NikoshBAN" w:cs="NikoshBAN" w:hint="cs"/>
                <w:sz w:val="20"/>
                <w:szCs w:val="25"/>
                <w:cs/>
                <w:lang w:bidi="bn-BD"/>
              </w:rPr>
              <w:t xml:space="preserve"> ক্ষেত্র বিশেষ ঘরে বসেই তথ্য পাবে।</w:t>
            </w:r>
          </w:p>
        </w:tc>
      </w:tr>
      <w:tr w:rsidR="00ED43D3" w:rsidRPr="00ED43D3" w:rsidTr="00F9479F">
        <w:trPr>
          <w:trHeight w:val="449"/>
        </w:trPr>
        <w:tc>
          <w:tcPr>
            <w:tcW w:w="2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3D3" w:rsidRPr="00EA32F4" w:rsidRDefault="00ED43D3" w:rsidP="00F9479F">
            <w:pPr>
              <w:spacing w:after="0" w:line="240" w:lineRule="auto"/>
              <w:rPr>
                <w:rFonts w:ascii="NikoshBAN" w:hAnsi="NikoshBAN" w:cs="NikoshBAN"/>
                <w:kern w:val="24"/>
                <w:sz w:val="24"/>
                <w:szCs w:val="24"/>
                <w:lang w:bidi="bn-BD"/>
              </w:rPr>
            </w:pPr>
            <w:r w:rsidRPr="00EA32F4">
              <w:rPr>
                <w:rFonts w:ascii="NikoshBAN" w:hAnsi="NikoshBAN" w:cs="NikoshBAN"/>
                <w:kern w:val="24"/>
                <w:sz w:val="24"/>
                <w:szCs w:val="24"/>
                <w:cs/>
                <w:lang w:bidi="bn-BD"/>
              </w:rPr>
              <w:t xml:space="preserve">আইডিয়া বাস্তবায়নের ফলে সেবা গ্রহিতার  প্রত্যাশিত সুবিধা </w:t>
            </w:r>
          </w:p>
        </w:tc>
        <w:tc>
          <w:tcPr>
            <w:tcW w:w="7830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3D3" w:rsidRPr="00ED43D3" w:rsidRDefault="001339E5" w:rsidP="0098171C">
            <w:pPr>
              <w:spacing w:after="0" w:line="240" w:lineRule="auto"/>
              <w:contextualSpacing/>
              <w:rPr>
                <w:rFonts w:ascii="NikoshBAN" w:hAnsi="NikoshBAN" w:cs="NikoshBAN"/>
                <w:kern w:val="24"/>
                <w:sz w:val="20"/>
                <w:szCs w:val="20"/>
                <w:cs/>
                <w:lang w:bidi="bn-BD"/>
              </w:rPr>
            </w:pPr>
            <w:r w:rsidRPr="00A738A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জনগণ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এক জায়গা জেলা তথ্য অফিস থেকে অথবা </w:t>
            </w:r>
            <w:r w:rsidRPr="00A738A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তথ্য প্রযুক্তি ব্যবহার করে ঘরে বসেই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 সকল দপ্তরের তথ্য সংগ্রহ </w:t>
            </w:r>
            <w:r w:rsidR="00375E7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ও জানতে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পারবে, ফলে তাদের</w:t>
            </w:r>
            <w:r w:rsidRPr="00A738A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যাতায়াত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সময় ও </w:t>
            </w:r>
            <w:r w:rsidRPr="00A738A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খরচ কম হবে এবং ক্ষেত্র বিশেষ কোন খরচ হবে না।</w:t>
            </w:r>
          </w:p>
        </w:tc>
      </w:tr>
    </w:tbl>
    <w:p w:rsidR="00ED43D3" w:rsidRPr="00ED43D3" w:rsidRDefault="00ED43D3" w:rsidP="00ED43D3">
      <w:pPr>
        <w:rPr>
          <w:rFonts w:ascii="NikoshBAN" w:hAnsi="NikoshBAN" w:cs="NikoshBAN"/>
          <w:b/>
          <w:sz w:val="32"/>
          <w:szCs w:val="32"/>
          <w:lang w:bidi="bn-BD"/>
        </w:rPr>
      </w:pPr>
    </w:p>
    <w:p w:rsidR="0022666C" w:rsidRDefault="0022666C" w:rsidP="00ED43D3">
      <w:pPr>
        <w:rPr>
          <w:rFonts w:ascii="NikoshBAN" w:hAnsi="NikoshBAN" w:cs="NikoshBAN"/>
          <w:b/>
          <w:sz w:val="32"/>
          <w:szCs w:val="32"/>
          <w:cs/>
          <w:lang w:bidi="bn-BD"/>
        </w:rPr>
      </w:pPr>
    </w:p>
    <w:p w:rsidR="00ED43D3" w:rsidRPr="00C4134D" w:rsidRDefault="00D84335" w:rsidP="00ED43D3">
      <w:pPr>
        <w:rPr>
          <w:rFonts w:ascii="NikoshBAN" w:hAnsi="NikoshBAN" w:cs="NikoshBAN"/>
          <w:b/>
          <w:sz w:val="28"/>
          <w:szCs w:val="28"/>
          <w:cs/>
          <w:lang w:bidi="bn-BD"/>
        </w:rPr>
      </w:pPr>
      <w:r w:rsidRPr="00C4134D">
        <w:rPr>
          <w:rFonts w:ascii="NikoshBAN" w:hAnsi="NikoshBAN" w:cs="NikoshBAN" w:hint="cs"/>
          <w:b/>
          <w:sz w:val="28"/>
          <w:szCs w:val="28"/>
          <w:cs/>
          <w:lang w:bidi="bn-BD"/>
        </w:rPr>
        <w:lastRenderedPageBreak/>
        <w:t>৫।</w:t>
      </w:r>
      <w:r w:rsidR="00ED43D3" w:rsidRPr="00C4134D">
        <w:rPr>
          <w:rFonts w:ascii="NikoshBAN" w:hAnsi="NikoshBAN" w:cs="NikoshBAN"/>
          <w:b/>
          <w:sz w:val="28"/>
          <w:szCs w:val="28"/>
          <w:cs/>
          <w:lang w:bidi="bn-BD"/>
        </w:rPr>
        <w:t xml:space="preserve"> </w:t>
      </w:r>
      <w:r w:rsidR="00ED43D3" w:rsidRPr="00C4134D">
        <w:rPr>
          <w:rFonts w:ascii="NikoshBAN" w:hAnsi="NikoshBAN" w:cs="NikoshBAN"/>
          <w:sz w:val="28"/>
          <w:szCs w:val="28"/>
          <w:cs/>
          <w:lang w:bidi="bn-BD"/>
        </w:rPr>
        <w:t>সমাধান প্রক্রিয়া</w:t>
      </w:r>
      <w:r w:rsidR="0098171C" w:rsidRPr="00C4134D">
        <w:rPr>
          <w:rFonts w:ascii="NikoshBAN" w:hAnsi="NikoshBAN" w:cs="NikoshBAN"/>
          <w:b/>
          <w:sz w:val="28"/>
          <w:szCs w:val="28"/>
          <w:cs/>
          <w:lang w:bidi="bn-BD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4860"/>
      </w:tblGrid>
      <w:tr w:rsidR="00ED43D3" w:rsidRPr="00ED43D3" w:rsidTr="00BD705D">
        <w:tc>
          <w:tcPr>
            <w:tcW w:w="4608" w:type="dxa"/>
          </w:tcPr>
          <w:p w:rsidR="00ED43D3" w:rsidRPr="00C4134D" w:rsidRDefault="00ED43D3" w:rsidP="00F9479F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C4134D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আইডিয়ার বিবরণ</w:t>
            </w:r>
          </w:p>
        </w:tc>
        <w:tc>
          <w:tcPr>
            <w:tcW w:w="4860" w:type="dxa"/>
          </w:tcPr>
          <w:p w:rsidR="00ED43D3" w:rsidRPr="00C4134D" w:rsidRDefault="00ED43D3" w:rsidP="00BD705D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C4134D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নতুন প্রসেস ম্যাপ</w:t>
            </w:r>
          </w:p>
        </w:tc>
      </w:tr>
      <w:tr w:rsidR="00ED43D3" w:rsidRPr="00ED43D3" w:rsidTr="00BD705D">
        <w:trPr>
          <w:trHeight w:val="7892"/>
        </w:trPr>
        <w:tc>
          <w:tcPr>
            <w:tcW w:w="4608" w:type="dxa"/>
          </w:tcPr>
          <w:p w:rsidR="00ED43D3" w:rsidRPr="00ED43D3" w:rsidRDefault="00ED43D3" w:rsidP="001D10E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</w:pPr>
            <w:r w:rsidRPr="00ED43D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১. </w:t>
            </w:r>
            <w:r w:rsidR="001D10ED">
              <w:rPr>
                <w:rFonts w:ascii="NikoshBAN" w:hAnsi="NikoshBAN" w:cs="NikoshBAN" w:hint="cs"/>
                <w:b/>
                <w:sz w:val="28"/>
                <w:szCs w:val="28"/>
                <w:cs/>
                <w:lang w:bidi="bn-BD"/>
              </w:rPr>
              <w:t>জেলার সকল সরকারি দপ্তরের নিকট স্ব স্ব দপ্তরের মৌলিক ও উন্নয়ন কর্মকান্ডের তথ্য চেয়ে পত্র প্রেরণ ও ব্যক্তিগতভাবে অফিস প্রধানের সংগে যোগাযোগ স্থাপন রক্ষা করা।</w:t>
            </w:r>
          </w:p>
          <w:p w:rsidR="00ED43D3" w:rsidRPr="00ED43D3" w:rsidRDefault="00ED43D3" w:rsidP="00F9479F">
            <w:pPr>
              <w:spacing w:after="0" w:line="240" w:lineRule="auto"/>
              <w:rPr>
                <w:rFonts w:ascii="NikoshBAN" w:hAnsi="NikoshBAN" w:cs="NikoshBAN"/>
                <w:b/>
                <w:sz w:val="18"/>
                <w:szCs w:val="18"/>
                <w:cs/>
                <w:lang w:bidi="bn-BD"/>
              </w:rPr>
            </w:pPr>
          </w:p>
          <w:p w:rsidR="00ED43D3" w:rsidRPr="00ED43D3" w:rsidRDefault="001D10ED" w:rsidP="00F9479F">
            <w:pPr>
              <w:spacing w:after="0" w:line="240" w:lineRule="auto"/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>২.</w:t>
            </w:r>
            <w:r w:rsidR="00ED43D3" w:rsidRPr="00ED43D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জেলা </w:t>
            </w:r>
            <w:r w:rsidR="0055001F">
              <w:rPr>
                <w:rFonts w:ascii="NikoshBAN" w:hAnsi="NikoshBAN" w:cs="NikoshBAN" w:hint="cs"/>
                <w:b/>
                <w:sz w:val="28"/>
                <w:szCs w:val="28"/>
                <w:cs/>
                <w:lang w:bidi="bn-BD"/>
              </w:rPr>
              <w:t>প্রশাসকের নেতৃত্বে সকল দপ্তর প্রধানদের সংগে সমন্বয় সাধন করা।</w:t>
            </w:r>
          </w:p>
          <w:p w:rsidR="00ED43D3" w:rsidRPr="00ED43D3" w:rsidRDefault="00ED43D3" w:rsidP="00F9479F">
            <w:pPr>
              <w:spacing w:after="0" w:line="240" w:lineRule="auto"/>
              <w:rPr>
                <w:rFonts w:ascii="NikoshBAN" w:hAnsi="NikoshBAN" w:cs="NikoshBAN"/>
                <w:b/>
                <w:sz w:val="18"/>
                <w:szCs w:val="18"/>
                <w:cs/>
                <w:lang w:bidi="bn-BD"/>
              </w:rPr>
            </w:pPr>
          </w:p>
          <w:p w:rsidR="00ED43D3" w:rsidRPr="00ED43D3" w:rsidRDefault="00ED43D3" w:rsidP="00F9479F">
            <w:pPr>
              <w:spacing w:after="0" w:line="240" w:lineRule="auto"/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</w:pPr>
            <w:r w:rsidRPr="00ED43D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৩. </w:t>
            </w:r>
            <w:r w:rsidR="0055001F">
              <w:rPr>
                <w:rFonts w:ascii="NikoshBAN" w:hAnsi="NikoshBAN" w:cs="NikoshBAN" w:hint="cs"/>
                <w:b/>
                <w:sz w:val="28"/>
                <w:szCs w:val="28"/>
                <w:cs/>
                <w:lang w:bidi="bn-BD"/>
              </w:rPr>
              <w:t>সকল দপ্তরের চাহিত তথ্য প্রাপ্তি নিশ্চিতকরণ।</w:t>
            </w:r>
          </w:p>
          <w:p w:rsidR="00ED43D3" w:rsidRPr="00ED43D3" w:rsidRDefault="00ED43D3" w:rsidP="00F9479F">
            <w:pPr>
              <w:spacing w:after="0" w:line="240" w:lineRule="auto"/>
              <w:rPr>
                <w:rFonts w:ascii="NikoshBAN" w:hAnsi="NikoshBAN" w:cs="NikoshBAN"/>
                <w:b/>
                <w:sz w:val="18"/>
                <w:szCs w:val="18"/>
                <w:cs/>
                <w:lang w:bidi="bn-BD"/>
              </w:rPr>
            </w:pPr>
          </w:p>
          <w:p w:rsidR="00ED43D3" w:rsidRPr="00ED43D3" w:rsidRDefault="00ED43D3" w:rsidP="00F9479F">
            <w:pPr>
              <w:spacing w:after="0" w:line="240" w:lineRule="auto"/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</w:pPr>
            <w:r w:rsidRPr="00ED43D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৪. </w:t>
            </w:r>
            <w:r w:rsidR="0055001F">
              <w:rPr>
                <w:rFonts w:ascii="NikoshBAN" w:hAnsi="NikoshBAN" w:cs="NikoshBAN" w:hint="cs"/>
                <w:b/>
                <w:sz w:val="28"/>
                <w:szCs w:val="28"/>
                <w:cs/>
                <w:lang w:bidi="bn-BD"/>
              </w:rPr>
              <w:t>প্রাপ্ত মৌলিক ও উন্নয়ন কর্মকান্ডের তথ্যের ডাটাবেজ তৈরীকরণ</w:t>
            </w:r>
          </w:p>
          <w:p w:rsidR="00ED43D3" w:rsidRPr="00ED43D3" w:rsidRDefault="00ED43D3" w:rsidP="00F9479F">
            <w:pPr>
              <w:spacing w:after="0" w:line="240" w:lineRule="auto"/>
              <w:rPr>
                <w:rFonts w:ascii="NikoshBAN" w:hAnsi="NikoshBAN" w:cs="NikoshBAN"/>
                <w:b/>
                <w:sz w:val="18"/>
                <w:szCs w:val="18"/>
                <w:cs/>
                <w:lang w:bidi="bn-BD"/>
              </w:rPr>
            </w:pPr>
            <w:r w:rsidRPr="00ED43D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 </w:t>
            </w:r>
          </w:p>
          <w:p w:rsidR="00ED43D3" w:rsidRPr="00ED43D3" w:rsidRDefault="00ED43D3" w:rsidP="0055001F">
            <w:pPr>
              <w:spacing w:after="0" w:line="240" w:lineRule="auto"/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</w:pPr>
            <w:r w:rsidRPr="00ED43D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৫. </w:t>
            </w:r>
            <w:r w:rsidR="0055001F">
              <w:rPr>
                <w:rFonts w:ascii="NikoshBAN" w:hAnsi="NikoshBAN" w:cs="NikoshBAN" w:hint="cs"/>
                <w:b/>
                <w:sz w:val="28"/>
                <w:szCs w:val="28"/>
                <w:cs/>
                <w:lang w:bidi="bn-BD"/>
              </w:rPr>
              <w:t xml:space="preserve">জেলা তথ্য বাতায়ন, উপজেলা ও ইউনিয়ন ডিজিটাল সেন্টারের সংগে লিংকেজ স্থাপন এবং প্রাপ্ত তথ্য আপডেট করণ। </w:t>
            </w:r>
          </w:p>
        </w:tc>
        <w:tc>
          <w:tcPr>
            <w:tcW w:w="4860" w:type="dxa"/>
          </w:tcPr>
          <w:tbl>
            <w:tblPr>
              <w:tblpPr w:leftFromText="180" w:rightFromText="180" w:vertAnchor="text" w:horzAnchor="page" w:tblpX="276" w:tblpY="1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80"/>
            </w:tblPr>
            <w:tblGrid>
              <w:gridCol w:w="4585"/>
            </w:tblGrid>
            <w:tr w:rsidR="00ED43D3" w:rsidRPr="00ED43D3" w:rsidTr="00BD705D">
              <w:trPr>
                <w:trHeight w:val="1001"/>
              </w:trPr>
              <w:tc>
                <w:tcPr>
                  <w:tcW w:w="4585" w:type="dxa"/>
                  <w:tcBorders>
                    <w:bottom w:val="single" w:sz="4" w:space="0" w:color="auto"/>
                  </w:tcBorders>
                </w:tcPr>
                <w:p w:rsidR="00ED43D3" w:rsidRPr="00792800" w:rsidRDefault="00AA49CA" w:rsidP="00792800">
                  <w:pPr>
                    <w:jc w:val="center"/>
                    <w:rPr>
                      <w:rFonts w:ascii="NikoshBAN" w:hAnsi="NikoshBAN" w:cs="NikoshBAN"/>
                      <w:b/>
                      <w:sz w:val="24"/>
                      <w:szCs w:val="24"/>
                      <w:lang w:bidi="bn-BD"/>
                    </w:rPr>
                  </w:pPr>
                  <w:r>
                    <w:rPr>
                      <w:rFonts w:ascii="NikoshBAN" w:hAnsi="NikoshBAN" w:cs="NikoshBAN"/>
                      <w:b/>
                      <w:noProof/>
                      <w:sz w:val="24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104.1pt;margin-top:16.15pt;width:.05pt;height:28.15pt;z-index:25166028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22666C" w:rsidRPr="00792800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BD"/>
                    </w:rPr>
                    <w:t xml:space="preserve">প্রতিমাসে </w:t>
                  </w:r>
                  <w:r w:rsidR="00792800" w:rsidRPr="00792800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BD"/>
                    </w:rPr>
                    <w:t>অন্তঃত ৫/৬ টি সরকারি দপ্তরের তথ্য সংগ্রহ</w:t>
                  </w:r>
                </w:p>
              </w:tc>
            </w:tr>
            <w:tr w:rsidR="00ED43D3" w:rsidRPr="00792800" w:rsidTr="00BD705D">
              <w:trPr>
                <w:trHeight w:val="995"/>
              </w:trPr>
              <w:tc>
                <w:tcPr>
                  <w:tcW w:w="4585" w:type="dxa"/>
                  <w:tcBorders>
                    <w:bottom w:val="single" w:sz="4" w:space="0" w:color="auto"/>
                  </w:tcBorders>
                </w:tcPr>
                <w:p w:rsidR="00ED43D3" w:rsidRPr="00792800" w:rsidRDefault="00AA49CA" w:rsidP="00792800">
                  <w:pPr>
                    <w:jc w:val="center"/>
                    <w:rPr>
                      <w:rFonts w:ascii="NikoshBAN" w:hAnsi="NikoshBAN" w:cs="NikoshBAN"/>
                      <w:b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NikoshBAN" w:hAnsi="NikoshBAN" w:cs="NikoshBAN"/>
                      <w:b/>
                      <w:noProof/>
                      <w:sz w:val="24"/>
                      <w:szCs w:val="24"/>
                    </w:rPr>
                    <w:pict>
                      <v:shape id="_x0000_s1027" type="#_x0000_t32" style="position:absolute;left:0;text-align:left;margin-left:104.05pt;margin-top:13.35pt;width:.1pt;height:37.8pt;flip:x;z-index:25166131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792800" w:rsidRPr="00792800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BD"/>
                    </w:rPr>
                    <w:t>পর্যায়ক্রমে সকল দপ্তরের তথ্য সংগ্রহ</w:t>
                  </w:r>
                </w:p>
              </w:tc>
            </w:tr>
            <w:tr w:rsidR="00ED43D3" w:rsidRPr="00ED43D3" w:rsidTr="00BD705D">
              <w:trPr>
                <w:trHeight w:val="1026"/>
              </w:trPr>
              <w:tc>
                <w:tcPr>
                  <w:tcW w:w="4585" w:type="dxa"/>
                  <w:tcBorders>
                    <w:bottom w:val="single" w:sz="4" w:space="0" w:color="auto"/>
                  </w:tcBorders>
                </w:tcPr>
                <w:p w:rsidR="00ED43D3" w:rsidRPr="00792800" w:rsidRDefault="00AA49CA" w:rsidP="00792800">
                  <w:pPr>
                    <w:jc w:val="center"/>
                    <w:rPr>
                      <w:rFonts w:ascii="NikoshBAN" w:hAnsi="NikoshBAN" w:cs="NikoshBAN"/>
                      <w:b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NikoshBAN" w:hAnsi="NikoshBAN" w:cs="NikoshBAN"/>
                      <w:b/>
                      <w:noProof/>
                      <w:sz w:val="24"/>
                      <w:szCs w:val="24"/>
                    </w:rPr>
                    <w:pict>
                      <v:shape id="_x0000_s1028" type="#_x0000_t32" style="position:absolute;left:0;text-align:left;margin-left:104.1pt;margin-top:20.8pt;width:.05pt;height:27.2pt;z-index:25166233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792800" w:rsidRPr="00792800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BD"/>
                    </w:rPr>
                    <w:t>তথ্যের ডাটাবেজ তৈরী</w:t>
                  </w:r>
                </w:p>
              </w:tc>
            </w:tr>
            <w:tr w:rsidR="00ED43D3" w:rsidRPr="00ED43D3" w:rsidTr="00BD705D">
              <w:trPr>
                <w:trHeight w:val="1141"/>
              </w:trPr>
              <w:tc>
                <w:tcPr>
                  <w:tcW w:w="4585" w:type="dxa"/>
                  <w:tcBorders>
                    <w:bottom w:val="single" w:sz="4" w:space="0" w:color="auto"/>
                  </w:tcBorders>
                </w:tcPr>
                <w:p w:rsidR="00ED43D3" w:rsidRPr="00792800" w:rsidRDefault="00AA49CA" w:rsidP="00F9479F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b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NikoshBAN" w:hAnsi="NikoshBAN" w:cs="NikoshBAN"/>
                      <w:b/>
                      <w:noProof/>
                      <w:sz w:val="24"/>
                      <w:szCs w:val="24"/>
                    </w:rPr>
                    <w:pict>
                      <v:shape id="_x0000_s1029" type="#_x0000_t32" style="position:absolute;left:0;text-align:left;margin-left:104.15pt;margin-top:19.45pt;width:0;height:32.3pt;z-index:25166336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792800" w:rsidRPr="00792800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BD"/>
                    </w:rPr>
                    <w:t>জেলা, উপজেলা ও ইউনিয়ন তথ্য বাতায়নে</w:t>
                  </w:r>
                  <w:r w:rsidR="00792800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BD"/>
                    </w:rPr>
                    <w:t xml:space="preserve"> আপডেট করা</w:t>
                  </w:r>
                </w:p>
              </w:tc>
            </w:tr>
            <w:tr w:rsidR="00ED43D3" w:rsidRPr="00ED43D3" w:rsidTr="00BD705D">
              <w:trPr>
                <w:trHeight w:val="974"/>
              </w:trPr>
              <w:tc>
                <w:tcPr>
                  <w:tcW w:w="4585" w:type="dxa"/>
                  <w:tcBorders>
                    <w:bottom w:val="single" w:sz="4" w:space="0" w:color="auto"/>
                  </w:tcBorders>
                </w:tcPr>
                <w:p w:rsidR="00ED43D3" w:rsidRPr="001C2DA0" w:rsidRDefault="00AA49CA" w:rsidP="00F9479F">
                  <w:pPr>
                    <w:jc w:val="center"/>
                    <w:rPr>
                      <w:rFonts w:ascii="NikoshBAN" w:hAnsi="NikoshBAN" w:cs="NikoshBAN"/>
                      <w:b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NikoshBAN" w:hAnsi="NikoshBAN" w:cs="NikoshBAN"/>
                      <w:b/>
                      <w:noProof/>
                      <w:sz w:val="24"/>
                      <w:szCs w:val="24"/>
                    </w:rPr>
                    <w:pict>
                      <v:shape id="_x0000_s1030" type="#_x0000_t32" style="position:absolute;left:0;text-align:left;margin-left:104.1pt;margin-top:19.55pt;width:.05pt;height:29.8pt;z-index:251664384;mso-position-horizontal-relative:text;mso-position-vertical-relative:text" o:connectortype="straight">
                        <v:stroke endarrow="block"/>
                      </v:shape>
                    </w:pict>
                  </w:r>
                  <w:r w:rsidR="001C2DA0" w:rsidRPr="001C2DA0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BD"/>
                    </w:rPr>
                    <w:t>সভা, সমাবেশ ও আলোচনায় উপস্থাপন</w:t>
                  </w:r>
                </w:p>
              </w:tc>
            </w:tr>
            <w:tr w:rsidR="00ED43D3" w:rsidRPr="00ED43D3" w:rsidTr="00BD705D">
              <w:trPr>
                <w:trHeight w:val="932"/>
              </w:trPr>
              <w:tc>
                <w:tcPr>
                  <w:tcW w:w="4585" w:type="dxa"/>
                </w:tcPr>
                <w:p w:rsidR="00ED43D3" w:rsidRPr="001C2DA0" w:rsidRDefault="00AA49CA" w:rsidP="001C2DA0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b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NikoshBAN" w:hAnsi="NikoshBAN" w:cs="NikoshBAN"/>
                      <w:b/>
                      <w:noProof/>
                      <w:sz w:val="24"/>
                      <w:szCs w:val="24"/>
                    </w:rPr>
                    <w:pict>
                      <v:shape id="_x0000_s1031" type="#_x0000_t32" style="position:absolute;left:0;text-align:left;margin-left:104.3pt;margin-top:13.75pt;width:0;height:35.1pt;z-index:25166540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1C2DA0" w:rsidRPr="001C2DA0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BD"/>
                    </w:rPr>
                    <w:t>স্থানীয় ক্যাবল টি.ভি ও পত্র পত্রিকায় প্রকাশ করা</w:t>
                  </w:r>
                </w:p>
              </w:tc>
            </w:tr>
            <w:tr w:rsidR="00ED43D3" w:rsidRPr="00ED43D3" w:rsidTr="00BD705D">
              <w:trPr>
                <w:trHeight w:val="707"/>
              </w:trPr>
              <w:tc>
                <w:tcPr>
                  <w:tcW w:w="4585" w:type="dxa"/>
                  <w:tcBorders>
                    <w:bottom w:val="single" w:sz="4" w:space="0" w:color="auto"/>
                  </w:tcBorders>
                </w:tcPr>
                <w:p w:rsidR="00ED43D3" w:rsidRPr="001C2DA0" w:rsidRDefault="00AA49CA" w:rsidP="00C4134D">
                  <w:pPr>
                    <w:jc w:val="center"/>
                    <w:rPr>
                      <w:rFonts w:ascii="NikoshBAN" w:hAnsi="NikoshBAN" w:cs="NikoshBAN"/>
                      <w:b/>
                      <w:sz w:val="24"/>
                      <w:szCs w:val="24"/>
                      <w:cs/>
                      <w:lang w:bidi="bn-BD"/>
                    </w:rPr>
                  </w:pPr>
                  <w:r w:rsidRPr="00AA49CA">
                    <w:rPr>
                      <w:rFonts w:ascii="NikoshBAN" w:hAnsi="NikoshBAN" w:cs="NikoshBAN"/>
                      <w:b/>
                      <w:noProof/>
                      <w:sz w:val="32"/>
                      <w:szCs w:val="32"/>
                    </w:rPr>
                    <w:pict>
                      <v:shape id="_x0000_s1032" type="#_x0000_t32" style="position:absolute;left:0;text-align:left;margin-left:104.15pt;margin-top:23.85pt;width:.05pt;height:29.25pt;z-index:25166643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1C2DA0" w:rsidRPr="001C2DA0">
                    <w:rPr>
                      <w:rFonts w:ascii="NikoshBAN" w:hAnsi="NikoshBAN" w:cs="NikoshBAN"/>
                      <w:b/>
                      <w:sz w:val="24"/>
                      <w:szCs w:val="24"/>
                      <w:cs/>
                      <w:lang w:bidi="bn-BD"/>
                    </w:rPr>
                    <w:t>পর্যবেক্ষণ</w:t>
                  </w:r>
                </w:p>
              </w:tc>
            </w:tr>
            <w:tr w:rsidR="00ED43D3" w:rsidRPr="00ED43D3" w:rsidTr="00BD705D">
              <w:trPr>
                <w:trHeight w:val="887"/>
              </w:trPr>
              <w:tc>
                <w:tcPr>
                  <w:tcW w:w="4585" w:type="dxa"/>
                  <w:tcBorders>
                    <w:bottom w:val="single" w:sz="4" w:space="0" w:color="auto"/>
                  </w:tcBorders>
                </w:tcPr>
                <w:p w:rsidR="00BD705D" w:rsidRDefault="00BD705D" w:rsidP="00BD705D">
                  <w:pPr>
                    <w:jc w:val="center"/>
                    <w:rPr>
                      <w:rFonts w:ascii="NikoshBAN" w:hAnsi="NikoshBAN" w:cs="NikoshBAN"/>
                      <w:b/>
                      <w:sz w:val="24"/>
                      <w:szCs w:val="24"/>
                      <w:cs/>
                      <w:lang w:bidi="bn-BD"/>
                    </w:rPr>
                  </w:pPr>
                </w:p>
                <w:p w:rsidR="00ED43D3" w:rsidRPr="00ED43D3" w:rsidRDefault="00C4134D" w:rsidP="00BD705D">
                  <w:pPr>
                    <w:jc w:val="center"/>
                    <w:rPr>
                      <w:rFonts w:ascii="NikoshBAN" w:hAnsi="NikoshBAN" w:cs="NikoshBAN"/>
                      <w:b/>
                      <w:sz w:val="16"/>
                      <w:szCs w:val="16"/>
                      <w:cs/>
                      <w:lang w:bidi="bn-BD"/>
                    </w:rPr>
                  </w:pPr>
                  <w:r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BD"/>
                    </w:rPr>
                    <w:t>জনগণকে তথ্যে প্রবেশাধিকার</w:t>
                  </w:r>
                  <w:r w:rsidR="00BD705D" w:rsidRPr="00BD705D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BD"/>
                    </w:rPr>
                    <w:t xml:space="preserve"> নিশ্চিতকরণ</w:t>
                  </w:r>
                </w:p>
              </w:tc>
            </w:tr>
          </w:tbl>
          <w:p w:rsidR="00ED43D3" w:rsidRPr="00ED43D3" w:rsidRDefault="00ED43D3" w:rsidP="00F9479F">
            <w:pPr>
              <w:spacing w:after="0" w:line="240" w:lineRule="auto"/>
              <w:rPr>
                <w:rFonts w:ascii="NikoshBAN" w:hAnsi="NikoshBAN" w:cs="NikoshBAN"/>
                <w:b/>
                <w:sz w:val="32"/>
                <w:szCs w:val="32"/>
                <w:lang w:bidi="bn-BD"/>
              </w:rPr>
            </w:pPr>
          </w:p>
        </w:tc>
      </w:tr>
    </w:tbl>
    <w:p w:rsidR="00ED43D3" w:rsidRPr="00ED43D3" w:rsidRDefault="00ED43D3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Default="00BD705D" w:rsidP="00ED43D3">
      <w:pPr>
        <w:rPr>
          <w:rFonts w:ascii="NikoshBAN" w:hAnsi="NikoshBAN" w:cs="NikoshBAN"/>
          <w:cs/>
          <w:lang w:bidi="bn-BD"/>
        </w:rPr>
      </w:pPr>
    </w:p>
    <w:p w:rsidR="00BD705D" w:rsidRPr="00BD705D" w:rsidRDefault="00BD705D" w:rsidP="00ED43D3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BD705D">
        <w:rPr>
          <w:rFonts w:ascii="NikoshBAN" w:hAnsi="NikoshBAN" w:cs="NikoshBAN" w:hint="cs"/>
          <w:sz w:val="28"/>
          <w:szCs w:val="28"/>
          <w:cs/>
          <w:lang w:bidi="bn-BD"/>
        </w:rPr>
        <w:t>ঝুঁকি ‍:</w:t>
      </w:r>
    </w:p>
    <w:p w:rsidR="00ED43D3" w:rsidRPr="00ED43D3" w:rsidRDefault="00ED43D3" w:rsidP="00ED43D3">
      <w:pPr>
        <w:rPr>
          <w:rFonts w:ascii="NikoshBAN" w:hAnsi="NikoshBAN" w:cs="NikoshBAN"/>
          <w:lang w:bidi="bn-BD"/>
        </w:rPr>
      </w:pPr>
      <w:r w:rsidRPr="00ED43D3">
        <w:rPr>
          <w:rFonts w:ascii="NikoshBAN" w:hAnsi="NikoshBAN" w:cs="NikoshBAN"/>
          <w:cs/>
          <w:lang w:bidi="bn-BD"/>
        </w:rPr>
        <w:t>১. পাইলট প্রোগামের জন্য  প্রয়োজনীয় সরকারী বরাদ্দ না থাকলে এই প্রকল্প সফল ও চলমান রাখা সম্ভবপর হবে না</w:t>
      </w:r>
      <w:r w:rsidRPr="00ED43D3">
        <w:rPr>
          <w:rFonts w:ascii="NikoshBAN" w:hAnsi="NikoshBAN" w:cs="NikoshBAN"/>
          <w:cs/>
          <w:lang w:bidi="bn-BD"/>
        </w:rPr>
        <w:br/>
        <w:t>২. প্রকল্পটি বাস্তবায়নের ক্ষেত্রে স্থানীয় প্রশাসনের শতভাগ আগ্রহ থাকতে হবে</w:t>
      </w:r>
      <w:r w:rsidRPr="00ED43D3">
        <w:rPr>
          <w:rFonts w:ascii="NikoshBAN" w:hAnsi="NikoshBAN" w:cs="NikoshBAN"/>
          <w:cs/>
          <w:lang w:bidi="bn-BD"/>
        </w:rPr>
        <w:br/>
        <w:t>৩. সংশ্লিষ্ট ইউপি চেয়ারম্যানের সহযোগিতা থাকতে হবে</w:t>
      </w:r>
      <w:r w:rsidRPr="00ED43D3">
        <w:rPr>
          <w:rFonts w:ascii="NikoshBAN" w:hAnsi="NikoshBAN" w:cs="NikoshBAN"/>
          <w:cs/>
          <w:lang w:bidi="bn-BD"/>
        </w:rPr>
        <w:br/>
        <w:t>৪. উপকারভোগীদের প্রশিক্ষণে নিয়মিত উপস্থিতি নিশ্চিৎ করণ</w:t>
      </w:r>
      <w:r w:rsidRPr="00ED43D3">
        <w:rPr>
          <w:rFonts w:ascii="NikoshBAN" w:hAnsi="NikoshBAN" w:cs="NikoshBAN"/>
          <w:cs/>
          <w:lang w:bidi="bn-BD"/>
        </w:rPr>
        <w:br/>
        <w:t>৫. আয়বর্ধক কর্মকান্ডে ক্ষুদ্র ঋণ যোগান দেওয়া।</w:t>
      </w:r>
    </w:p>
    <w:p w:rsidR="00ED43D3" w:rsidRPr="00ED43D3" w:rsidRDefault="00ED43D3" w:rsidP="00ED43D3">
      <w:pPr>
        <w:pStyle w:val="ListParagraph"/>
        <w:spacing w:after="0" w:line="240" w:lineRule="auto"/>
        <w:ind w:left="1440"/>
        <w:rPr>
          <w:rFonts w:ascii="NikoshBAN" w:hAnsi="NikoshBAN" w:cs="NikoshBAN"/>
          <w:sz w:val="2"/>
          <w:szCs w:val="28"/>
          <w:lang w:bidi="bn-BD"/>
        </w:rPr>
      </w:pPr>
    </w:p>
    <w:p w:rsidR="00ED43D3" w:rsidRPr="00ED43D3" w:rsidRDefault="00ED43D3" w:rsidP="00ED43D3">
      <w:pPr>
        <w:pStyle w:val="ListParagraph"/>
        <w:spacing w:after="0" w:line="240" w:lineRule="auto"/>
        <w:ind w:left="1440"/>
        <w:rPr>
          <w:rFonts w:ascii="NikoshBAN" w:hAnsi="NikoshBAN" w:cs="NikoshBAN"/>
          <w:sz w:val="2"/>
          <w:szCs w:val="28"/>
          <w:lang w:bidi="bn-BD"/>
        </w:rPr>
      </w:pPr>
    </w:p>
    <w:tbl>
      <w:tblPr>
        <w:tblpPr w:leftFromText="180" w:rightFromText="180" w:vertAnchor="text" w:horzAnchor="margin" w:tblpY="252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964"/>
        <w:gridCol w:w="2001"/>
        <w:gridCol w:w="1665"/>
        <w:gridCol w:w="2830"/>
      </w:tblGrid>
      <w:tr w:rsidR="00ED43D3" w:rsidRPr="00ED43D3" w:rsidTr="00750DA1">
        <w:tc>
          <w:tcPr>
            <w:tcW w:w="10728" w:type="dxa"/>
            <w:gridSpan w:val="5"/>
          </w:tcPr>
          <w:p w:rsidR="00ED43D3" w:rsidRPr="00ED43D3" w:rsidRDefault="00761896" w:rsidP="00750DA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বাস্তবায়নকারী</w:t>
            </w:r>
            <w:r w:rsidR="00750DA1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BD"/>
              </w:rPr>
              <w:t>র</w:t>
            </w: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ED43D3" w:rsidRPr="00ED43D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নাম</w:t>
            </w:r>
            <w:r w:rsidR="00ED43D3" w:rsidRPr="00ED43D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‍:</w:t>
            </w:r>
          </w:p>
        </w:tc>
      </w:tr>
      <w:tr w:rsidR="00ED43D3" w:rsidRPr="00ED43D3" w:rsidTr="00750DA1">
        <w:trPr>
          <w:trHeight w:val="423"/>
        </w:trPr>
        <w:tc>
          <w:tcPr>
            <w:tcW w:w="2268" w:type="dxa"/>
          </w:tcPr>
          <w:p w:rsidR="00ED43D3" w:rsidRPr="00ED43D3" w:rsidRDefault="00ED43D3" w:rsidP="00750DA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D43D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         </w:t>
            </w:r>
            <w:r w:rsidRPr="00ED43D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964" w:type="dxa"/>
          </w:tcPr>
          <w:p w:rsidR="00ED43D3" w:rsidRPr="00ED43D3" w:rsidRDefault="00ED43D3" w:rsidP="00750DA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D43D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   </w:t>
            </w:r>
            <w:r w:rsidRPr="00ED43D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2001" w:type="dxa"/>
          </w:tcPr>
          <w:p w:rsidR="00ED43D3" w:rsidRPr="00ED43D3" w:rsidRDefault="00ED43D3" w:rsidP="00750DA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D43D3">
              <w:rPr>
                <w:rFonts w:ascii="NikoshBAN" w:hAnsi="NikoshBAN" w:cs="NikoshBAN"/>
                <w:cs/>
                <w:lang w:bidi="bn-BD"/>
              </w:rPr>
              <w:t xml:space="preserve">      </w:t>
            </w:r>
            <w:r w:rsidRPr="00ED43D3">
              <w:rPr>
                <w:rFonts w:ascii="NikoshBAN" w:hAnsi="NikoshBAN" w:cs="NikoshBAN"/>
                <w:cs/>
                <w:lang w:bidi="bn-IN"/>
              </w:rPr>
              <w:t>অফিস</w:t>
            </w:r>
          </w:p>
        </w:tc>
        <w:tc>
          <w:tcPr>
            <w:tcW w:w="1665" w:type="dxa"/>
          </w:tcPr>
          <w:p w:rsidR="00ED43D3" w:rsidRPr="00ED43D3" w:rsidRDefault="00ED43D3" w:rsidP="00750DA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D43D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   মোবাইল </w:t>
            </w:r>
          </w:p>
        </w:tc>
        <w:tc>
          <w:tcPr>
            <w:tcW w:w="2830" w:type="dxa"/>
          </w:tcPr>
          <w:p w:rsidR="00ED43D3" w:rsidRPr="00ED43D3" w:rsidRDefault="00ED43D3" w:rsidP="00750DA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 w:rsidRPr="00ED43D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     ই-মেইল</w:t>
            </w:r>
          </w:p>
        </w:tc>
      </w:tr>
      <w:tr w:rsidR="00750DA1" w:rsidRPr="00ED43D3" w:rsidTr="00750DA1">
        <w:trPr>
          <w:trHeight w:val="617"/>
        </w:trPr>
        <w:tc>
          <w:tcPr>
            <w:tcW w:w="2268" w:type="dxa"/>
          </w:tcPr>
          <w:p w:rsidR="00750DA1" w:rsidRPr="00ED43D3" w:rsidRDefault="00750DA1" w:rsidP="00750DA1">
            <w:pPr>
              <w:spacing w:after="0" w:line="240" w:lineRule="auto"/>
              <w:rPr>
                <w:rFonts w:ascii="NikoshBAN" w:hAnsi="NikoshBAN" w:cs="NikoshBAN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 মো</w:t>
            </w:r>
            <w:r>
              <w:rPr>
                <w:rFonts w:ascii="NikoshBAN" w:hAnsi="NikoshBAN" w:cs="NikoshBAN" w:hint="cs"/>
                <w:szCs w:val="28"/>
                <w:cs/>
                <w:lang w:bidi="bn-BD"/>
              </w:rPr>
              <w:t>ঃ রেজাউল করিম</w:t>
            </w:r>
          </w:p>
          <w:p w:rsidR="00750DA1" w:rsidRPr="00ED43D3" w:rsidRDefault="00750DA1" w:rsidP="00750DA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750DA1" w:rsidRPr="00ED43D3" w:rsidRDefault="00750DA1" w:rsidP="00750DA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D43D3">
              <w:rPr>
                <w:rFonts w:ascii="NikoshBAN" w:hAnsi="NikoshBAN" w:cs="NikoshBAN"/>
                <w:cs/>
                <w:lang w:bidi="bn-BD"/>
              </w:rPr>
              <w:t xml:space="preserve">জেলা </w:t>
            </w:r>
            <w:r>
              <w:rPr>
                <w:rFonts w:ascii="NikoshBAN" w:hAnsi="NikoshBAN" w:cs="NikoshBAN" w:hint="cs"/>
                <w:cs/>
                <w:lang w:bidi="bn-BD"/>
              </w:rPr>
              <w:t>তথ্য অফিসার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750DA1" w:rsidRPr="00ED43D3" w:rsidRDefault="00750DA1" w:rsidP="00750DA1">
            <w:pPr>
              <w:spacing w:after="0" w:line="240" w:lineRule="auto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জেলা তথ্য অফিসারের</w:t>
            </w:r>
            <w:r>
              <w:rPr>
                <w:rFonts w:ascii="NikoshBAN" w:hAnsi="NikoshBAN" w:cs="NikoshBAN"/>
                <w:cs/>
                <w:lang w:bidi="bn-BD"/>
              </w:rPr>
              <w:t xml:space="preserve"> কার্যালয়</w:t>
            </w:r>
            <w:r w:rsidRPr="00ED43D3">
              <w:rPr>
                <w:rFonts w:ascii="NikoshBAN" w:hAnsi="NikoshBAN" w:cs="NikoshBAN"/>
                <w:lang w:bidi="bn-BD"/>
              </w:rPr>
              <w:t xml:space="preserve">, </w:t>
            </w:r>
            <w:r w:rsidRPr="00ED43D3">
              <w:rPr>
                <w:rFonts w:ascii="NikoshBAN" w:hAnsi="NikoshBAN" w:cs="NikoshBAN"/>
                <w:cs/>
                <w:lang w:bidi="bn-BD"/>
              </w:rPr>
              <w:t>মাগুরা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750DA1" w:rsidRPr="00ED43D3" w:rsidRDefault="00750DA1" w:rsidP="00750DA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01915484566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750DA1" w:rsidRPr="00ED43D3" w:rsidRDefault="00750DA1" w:rsidP="00750DA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5262B">
              <w:rPr>
                <w:rFonts w:ascii="NikoshBAN" w:hAnsi="NikoshBAN" w:cs="NikoshBAN"/>
                <w:sz w:val="20"/>
                <w:szCs w:val="20"/>
                <w:lang w:bidi="bn-BD"/>
              </w:rPr>
              <w:t>diomagura@yahoo,com</w:t>
            </w:r>
            <w:proofErr w:type="spellEnd"/>
            <w:r w:rsidRPr="00ED43D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</w:tbl>
    <w:p w:rsidR="008225BB" w:rsidRPr="00ED43D3" w:rsidRDefault="008225BB">
      <w:pPr>
        <w:rPr>
          <w:rFonts w:ascii="NikoshBAN" w:hAnsi="NikoshBAN" w:cs="NikoshBAN"/>
        </w:rPr>
      </w:pPr>
    </w:p>
    <w:sectPr w:rsidR="008225BB" w:rsidRPr="00ED43D3" w:rsidSect="001D006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3D3"/>
    <w:rsid w:val="00080765"/>
    <w:rsid w:val="00103079"/>
    <w:rsid w:val="001339E5"/>
    <w:rsid w:val="001C2DA0"/>
    <w:rsid w:val="001D10ED"/>
    <w:rsid w:val="0022666C"/>
    <w:rsid w:val="003369A7"/>
    <w:rsid w:val="00375E7C"/>
    <w:rsid w:val="00391C0D"/>
    <w:rsid w:val="00497FB4"/>
    <w:rsid w:val="0055001F"/>
    <w:rsid w:val="00750DA1"/>
    <w:rsid w:val="0076074E"/>
    <w:rsid w:val="00761896"/>
    <w:rsid w:val="00792800"/>
    <w:rsid w:val="007E3090"/>
    <w:rsid w:val="008133D9"/>
    <w:rsid w:val="00814B0D"/>
    <w:rsid w:val="008225BB"/>
    <w:rsid w:val="0095262B"/>
    <w:rsid w:val="0098171C"/>
    <w:rsid w:val="009C2099"/>
    <w:rsid w:val="009C4B1C"/>
    <w:rsid w:val="009E186A"/>
    <w:rsid w:val="00A3437F"/>
    <w:rsid w:val="00A738AD"/>
    <w:rsid w:val="00AA49CA"/>
    <w:rsid w:val="00AD6049"/>
    <w:rsid w:val="00BD705D"/>
    <w:rsid w:val="00C4134D"/>
    <w:rsid w:val="00C47AA0"/>
    <w:rsid w:val="00D84335"/>
    <w:rsid w:val="00EA32F4"/>
    <w:rsid w:val="00ED43D3"/>
    <w:rsid w:val="00F63A29"/>
    <w:rsid w:val="00F849DC"/>
    <w:rsid w:val="00FB7C5B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7"/>
        <o:r id="V:Rule9" type="connector" idref="#_x0000_s1031"/>
        <o:r id="V:Rule10" type="connector" idref="#_x0000_s1032"/>
        <o:r id="V:Rule11" type="connector" idref="#_x0000_s1030"/>
        <o:r id="V:Rule12" type="connector" idref="#_x0000_s1028"/>
        <o:r id="V:Rule13" type="connector" idref="#_x0000_s1026"/>
        <o:r id="V:Rule1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D3"/>
    <w:rPr>
      <w:rFonts w:ascii="Calibri" w:eastAsia="Times New Roman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</dc:creator>
  <cp:keywords/>
  <dc:description/>
  <cp:lastModifiedBy>dpl</cp:lastModifiedBy>
  <cp:revision>22</cp:revision>
  <dcterms:created xsi:type="dcterms:W3CDTF">2015-02-16T07:24:00Z</dcterms:created>
  <dcterms:modified xsi:type="dcterms:W3CDTF">2016-10-27T07:21:00Z</dcterms:modified>
</cp:coreProperties>
</file>