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5" w:rsidRDefault="00D47055" w:rsidP="00D47055">
      <w:pPr>
        <w:spacing w:after="0" w:line="240" w:lineRule="auto"/>
        <w:jc w:val="center"/>
        <w:rPr>
          <w:rFonts w:ascii="NikoshBAN" w:eastAsia="Times New Roman" w:hAnsi="NikoshBAN" w:cs="NikoshBAN"/>
          <w:lang w:bidi="bn-BD"/>
        </w:rPr>
      </w:pPr>
      <w:proofErr w:type="spellStart"/>
      <w:r>
        <w:rPr>
          <w:rFonts w:ascii="NikoshBAN" w:eastAsia="Times New Roman" w:hAnsi="NikoshBAN" w:cs="NikoshBAN"/>
          <w:lang w:bidi="bn-BD"/>
        </w:rPr>
        <w:t>গণপ্রজাতন্ত্রী</w:t>
      </w:r>
      <w:proofErr w:type="spellEnd"/>
      <w:r>
        <w:rPr>
          <w:rFonts w:ascii="NikoshBAN" w:eastAsia="Times New Roman" w:hAnsi="NikoshBAN" w:cs="NikoshBAN"/>
          <w:lang w:bidi="bn-BD"/>
        </w:rPr>
        <w:t xml:space="preserve"> </w:t>
      </w:r>
      <w:proofErr w:type="spellStart"/>
      <w:r>
        <w:rPr>
          <w:rFonts w:ascii="NikoshBAN" w:eastAsia="Times New Roman" w:hAnsi="NikoshBAN" w:cs="NikoshBAN"/>
          <w:lang w:bidi="bn-BD"/>
        </w:rPr>
        <w:t>বাংলাদেশ</w:t>
      </w:r>
      <w:proofErr w:type="spellEnd"/>
      <w:r>
        <w:rPr>
          <w:rFonts w:ascii="NikoshBAN" w:eastAsia="Times New Roman" w:hAnsi="NikoshBAN" w:cs="NikoshBAN"/>
          <w:lang w:bidi="bn-BD"/>
        </w:rPr>
        <w:t xml:space="preserve"> </w:t>
      </w:r>
      <w:proofErr w:type="spellStart"/>
      <w:r>
        <w:rPr>
          <w:rFonts w:ascii="NikoshBAN" w:eastAsia="Times New Roman" w:hAnsi="NikoshBAN" w:cs="NikoshBAN"/>
          <w:lang w:bidi="bn-BD"/>
        </w:rPr>
        <w:t>সরকার</w:t>
      </w:r>
      <w:proofErr w:type="spellEnd"/>
    </w:p>
    <w:p w:rsidR="00D47055" w:rsidRDefault="00D47055" w:rsidP="00D47055">
      <w:pPr>
        <w:spacing w:after="0" w:line="240" w:lineRule="auto"/>
        <w:jc w:val="center"/>
        <w:rPr>
          <w:rFonts w:ascii="NikoshBAN" w:eastAsia="Times New Roman" w:hAnsi="NikoshBAN" w:cs="NikoshBAN"/>
          <w:lang w:bidi="bn-BD"/>
        </w:rPr>
      </w:pPr>
      <w:proofErr w:type="spellStart"/>
      <w:r>
        <w:rPr>
          <w:rFonts w:ascii="NikoshBAN" w:eastAsia="Times New Roman" w:hAnsi="NikoshBAN" w:cs="NikoshBAN"/>
          <w:lang w:bidi="bn-BD"/>
        </w:rPr>
        <w:t>মহিলা</w:t>
      </w:r>
      <w:proofErr w:type="spellEnd"/>
      <w:r>
        <w:rPr>
          <w:rFonts w:ascii="NikoshBAN" w:eastAsia="Times New Roman" w:hAnsi="NikoshBAN" w:cs="NikoshBAN"/>
          <w:lang w:bidi="bn-BD"/>
        </w:rPr>
        <w:t xml:space="preserve"> ও </w:t>
      </w:r>
      <w:proofErr w:type="spellStart"/>
      <w:r>
        <w:rPr>
          <w:rFonts w:ascii="NikoshBAN" w:eastAsia="Times New Roman" w:hAnsi="NikoshBAN" w:cs="NikoshBAN"/>
          <w:lang w:bidi="bn-BD"/>
        </w:rPr>
        <w:t>শিশু</w:t>
      </w:r>
      <w:proofErr w:type="spellEnd"/>
      <w:r>
        <w:rPr>
          <w:rFonts w:ascii="NikoshBAN" w:eastAsia="Times New Roman" w:hAnsi="NikoshBAN" w:cs="NikoshBAN"/>
          <w:lang w:bidi="bn-BD"/>
        </w:rPr>
        <w:t xml:space="preserve"> </w:t>
      </w:r>
      <w:proofErr w:type="spellStart"/>
      <w:r>
        <w:rPr>
          <w:rFonts w:ascii="NikoshBAN" w:eastAsia="Times New Roman" w:hAnsi="NikoshBAN" w:cs="NikoshBAN"/>
          <w:lang w:bidi="bn-BD"/>
        </w:rPr>
        <w:t>বিষয়ক</w:t>
      </w:r>
      <w:proofErr w:type="spellEnd"/>
      <w:r>
        <w:rPr>
          <w:rFonts w:ascii="NikoshBAN" w:eastAsia="Times New Roman" w:hAnsi="NikoshBAN" w:cs="NikoshBAN"/>
          <w:lang w:bidi="bn-BD"/>
        </w:rPr>
        <w:t xml:space="preserve"> </w:t>
      </w:r>
      <w:proofErr w:type="spellStart"/>
      <w:r>
        <w:rPr>
          <w:rFonts w:ascii="NikoshBAN" w:eastAsia="Times New Roman" w:hAnsi="NikoshBAN" w:cs="NikoshBAN"/>
          <w:lang w:bidi="bn-BD"/>
        </w:rPr>
        <w:t>মন্ত্রণালয়</w:t>
      </w:r>
      <w:proofErr w:type="spellEnd"/>
    </w:p>
    <w:p w:rsidR="000153D9" w:rsidRPr="001F6B80" w:rsidRDefault="00D47055" w:rsidP="001F6B80">
      <w:pPr>
        <w:spacing w:after="0" w:line="240" w:lineRule="auto"/>
        <w:jc w:val="center"/>
        <w:rPr>
          <w:rFonts w:ascii="NikoshBAN" w:eastAsia="Times New Roman" w:hAnsi="NikoshBAN" w:cs="NikoshBAN"/>
          <w:lang w:bidi="bn-BD"/>
        </w:rPr>
      </w:pPr>
      <w:r>
        <w:rPr>
          <w:rFonts w:ascii="NikoshBAN" w:eastAsia="Times New Roman" w:hAnsi="NikoshBAN" w:cs="NikoshBAN"/>
          <w:cs/>
          <w:lang w:bidi="bn-BD"/>
        </w:rPr>
        <w:t>বাংলাদেশ শিশু একাডেমি</w:t>
      </w:r>
      <w:r>
        <w:rPr>
          <w:rFonts w:ascii="NikoshBAN" w:eastAsia="Times New Roman" w:hAnsi="NikoshBAN" w:cs="NikoshBAN"/>
          <w:lang w:bidi="bn-BD"/>
        </w:rPr>
        <w:br/>
      </w:r>
      <w:r>
        <w:rPr>
          <w:rFonts w:ascii="NikoshBAN" w:eastAsia="Times New Roman" w:hAnsi="NikoshBAN" w:cs="NikoshBAN"/>
          <w:cs/>
          <w:lang w:bidi="bn-BD"/>
        </w:rPr>
        <w:t>যশোর</w:t>
      </w:r>
      <w:r>
        <w:rPr>
          <w:rFonts w:ascii="NikoshBAN" w:eastAsia="Times New Roman" w:hAnsi="NikoshBAN" w:cs="NikoshBAN" w:hint="cs"/>
          <w:cs/>
          <w:lang w:bidi="bn-BD"/>
        </w:rPr>
        <w:t>।</w:t>
      </w:r>
      <w:hyperlink r:id="rId5" w:history="1"/>
    </w:p>
    <w:p w:rsidR="001F6B80" w:rsidRPr="00F16AEF" w:rsidRDefault="001F6B80" w:rsidP="00D47055">
      <w:pPr>
        <w:spacing w:after="0" w:line="240" w:lineRule="auto"/>
        <w:jc w:val="center"/>
        <w:rPr>
          <w:rFonts w:ascii="NikoshBAN" w:eastAsia="Times New Roman" w:hAnsi="NikoshBAN" w:cs="NikoshBAN"/>
          <w:sz w:val="20"/>
          <w:szCs w:val="20"/>
          <w:cs/>
          <w:lang w:bidi="bn-BD"/>
        </w:rPr>
      </w:pPr>
      <w:hyperlink w:history="1">
        <w:r w:rsidRPr="00F16AEF">
          <w:rPr>
            <w:rStyle w:val="Hyperlink"/>
            <w:sz w:val="20"/>
            <w:szCs w:val="20"/>
            <w:u w:val="none"/>
          </w:rPr>
          <w:t xml:space="preserve"> www.shishuacademy.jessore.gov.bd</w:t>
        </w:r>
      </w:hyperlink>
      <w:r w:rsidR="00D47055" w:rsidRPr="00F16AEF">
        <w:rPr>
          <w:rFonts w:ascii="NikoshBAN" w:eastAsia="Times New Roman" w:hAnsi="NikoshBAN" w:cs="NikoshBAN"/>
          <w:sz w:val="20"/>
          <w:szCs w:val="20"/>
          <w:lang w:bidi="bn-BD"/>
        </w:rPr>
        <w:br/>
      </w:r>
    </w:p>
    <w:p w:rsidR="00D47055" w:rsidRPr="001F6B80" w:rsidRDefault="00D47055" w:rsidP="00D47055">
      <w:pPr>
        <w:spacing w:after="0" w:line="240" w:lineRule="auto"/>
        <w:jc w:val="center"/>
        <w:rPr>
          <w:rFonts w:ascii="NikoshBAN" w:eastAsia="Times New Roman" w:hAnsi="NikoshBAN" w:cs="NikoshBAN"/>
          <w:sz w:val="28"/>
          <w:szCs w:val="28"/>
          <w:cs/>
          <w:lang w:bidi="bn-BD"/>
        </w:rPr>
      </w:pPr>
      <w:r w:rsidRPr="001F6B80">
        <w:rPr>
          <w:rFonts w:ascii="NikoshBAN" w:eastAsia="Times New Roman" w:hAnsi="NikoshBAN" w:cs="NikoshBAN"/>
          <w:sz w:val="28"/>
          <w:szCs w:val="28"/>
          <w:cs/>
          <w:lang w:bidi="bn-BD"/>
        </w:rPr>
        <w:t>সিটিজেন চার্টার</w:t>
      </w:r>
    </w:p>
    <w:p w:rsidR="001F6B80" w:rsidRDefault="001F6B80" w:rsidP="00D47055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  <w:cs/>
          <w:lang w:bidi="bn-BD"/>
        </w:rPr>
      </w:pPr>
    </w:p>
    <w:p w:rsidR="00D47055" w:rsidRDefault="00D47055" w:rsidP="00D47055">
      <w:pPr>
        <w:spacing w:after="0" w:line="240" w:lineRule="auto"/>
        <w:jc w:val="center"/>
        <w:rPr>
          <w:rFonts w:ascii="NikoshBAN" w:eastAsia="Times New Roman" w:hAnsi="NikoshBAN" w:cs="NikoshBAN"/>
          <w:lang w:bidi="bn-BD"/>
        </w:rPr>
      </w:pPr>
      <w:r>
        <w:rPr>
          <w:rFonts w:ascii="NikoshBAN" w:eastAsia="Times New Roman" w:hAnsi="NikoshBAN" w:cs="NikoshBAN"/>
          <w:cs/>
          <w:lang w:bidi="bn-BD"/>
        </w:rPr>
        <w:t>(</w:t>
      </w:r>
      <w:r>
        <w:rPr>
          <w:rFonts w:ascii="NikoshBAN" w:eastAsia="Times New Roman" w:hAnsi="NikoshBAN" w:cs="NikoshBAN"/>
          <w:lang w:bidi="bn-BD"/>
        </w:rPr>
        <w:t>Citizen’s</w:t>
      </w:r>
      <w:r>
        <w:rPr>
          <w:rFonts w:ascii="NikoshBAN" w:eastAsia="Times New Roman" w:hAnsi="NikoshBAN" w:cs="NikoshBAN"/>
          <w:cs/>
          <w:lang w:bidi="bn-BD"/>
        </w:rPr>
        <w:t xml:space="preserve"> </w:t>
      </w:r>
      <w:r>
        <w:rPr>
          <w:rFonts w:ascii="NikoshBAN" w:eastAsia="Times New Roman" w:hAnsi="NikoshBAN" w:cs="NikoshBAN"/>
          <w:lang w:bidi="bn-BD"/>
        </w:rPr>
        <w:t>Charter)</w:t>
      </w:r>
    </w:p>
    <w:p w:rsidR="001F6B80" w:rsidRDefault="001F6B80" w:rsidP="00D47055">
      <w:pPr>
        <w:spacing w:after="0" w:line="240" w:lineRule="auto"/>
        <w:jc w:val="center"/>
        <w:rPr>
          <w:rFonts w:ascii="NikoshBAN" w:eastAsia="Times New Roman" w:hAnsi="NikoshBAN" w:cs="NikoshBAN"/>
          <w:cs/>
          <w:lang w:bidi="bn-BD"/>
        </w:rPr>
      </w:pPr>
    </w:p>
    <w:p w:rsidR="00D47055" w:rsidRDefault="00D47055" w:rsidP="00D47055">
      <w:pPr>
        <w:spacing w:after="0" w:line="240" w:lineRule="auto"/>
        <w:jc w:val="both"/>
        <w:rPr>
          <w:rFonts w:ascii="NikoshBAN" w:eastAsia="Times New Roman" w:hAnsi="NikoshBAN" w:cs="NikoshBAN"/>
          <w:cs/>
          <w:lang w:bidi="bn-BD"/>
        </w:rPr>
      </w:pPr>
      <w:r>
        <w:rPr>
          <w:rFonts w:ascii="NikoshBAN" w:eastAsia="Times New Roman" w:hAnsi="NikoshBAN" w:cs="NikoshBAN"/>
          <w:cs/>
          <w:lang w:bidi="bn-BD"/>
        </w:rPr>
        <w:t xml:space="preserve">মহিলা ও শিশু বিষয়ক মন্ত্রণালয়াধীন বাংলাদেশ শিশু একাডেমি শিশুদের মানসিক </w:t>
      </w:r>
      <w:r w:rsidR="001F6B80">
        <w:rPr>
          <w:rFonts w:ascii="NikoshBAN" w:eastAsia="Times New Roman" w:hAnsi="NikoshBAN" w:cs="NikoshBAN"/>
          <w:cs/>
          <w:lang w:bidi="bn-BD"/>
        </w:rPr>
        <w:t xml:space="preserve">ও শারিরীক </w:t>
      </w:r>
      <w:r>
        <w:rPr>
          <w:rFonts w:ascii="NikoshBAN" w:eastAsia="Times New Roman" w:hAnsi="NikoshBAN" w:cs="NikoshBAN"/>
          <w:cs/>
          <w:lang w:bidi="bn-BD"/>
        </w:rPr>
        <w:t>বিকাশের লক্ষ্যে বিভিন্ন সেবামূলক কার্যক্রম পরিচালনা করছে। তন্মধ্যে উল্লেখযোগ্য হচ্ছে নানামুখী প্রশিক্ষণ</w:t>
      </w:r>
      <w:r>
        <w:rPr>
          <w:rFonts w:ascii="NikoshBAN" w:eastAsia="Times New Roman" w:hAnsi="NikoshBAN" w:cs="NikoshBAN"/>
          <w:lang w:bidi="bn-BD"/>
        </w:rPr>
        <w:t xml:space="preserve">, </w:t>
      </w:r>
      <w:r>
        <w:rPr>
          <w:rFonts w:ascii="NikoshBAN" w:eastAsia="Times New Roman" w:hAnsi="NikoshBAN" w:cs="NikoshBAN" w:hint="cs"/>
          <w:cs/>
          <w:lang w:bidi="bn-BD"/>
        </w:rPr>
        <w:t>শিশু মনন</w:t>
      </w:r>
      <w:r>
        <w:rPr>
          <w:rFonts w:ascii="NikoshBAN" w:eastAsia="Times New Roman" w:hAnsi="NikoshBAN" w:cs="NikoshBAN"/>
          <w:lang w:bidi="bn-BD"/>
        </w:rPr>
        <w:t xml:space="preserve">, </w:t>
      </w:r>
      <w:r>
        <w:rPr>
          <w:rFonts w:ascii="NikoshBAN" w:eastAsia="Times New Roman" w:hAnsi="NikoshBAN" w:cs="NikoshBAN" w:hint="cs"/>
          <w:cs/>
          <w:lang w:bidi="bn-BD"/>
        </w:rPr>
        <w:t>মেধা ও সাংস্কৃতিক বিকাশের লক্ষ্যে সাংস্কৃতিক প্রশিক্ষণ</w:t>
      </w:r>
      <w:r>
        <w:rPr>
          <w:rFonts w:ascii="NikoshBAN" w:eastAsia="Times New Roman" w:hAnsi="NikoshBAN" w:cs="NikoshBAN" w:hint="cs"/>
          <w:lang w:bidi="bn-BD"/>
        </w:rPr>
        <w:t xml:space="preserve">, </w:t>
      </w:r>
      <w:r>
        <w:rPr>
          <w:rFonts w:ascii="NikoshBAN" w:eastAsia="Times New Roman" w:hAnsi="NikoshBAN" w:cs="NikoshBAN" w:hint="cs"/>
          <w:cs/>
          <w:lang w:bidi="bn-BD"/>
        </w:rPr>
        <w:t>শিশু বিকাশ ও প্রাক-প্রাথমিক শিক্ষা</w:t>
      </w:r>
      <w:r>
        <w:rPr>
          <w:rFonts w:ascii="NikoshBAN" w:eastAsia="Times New Roman" w:hAnsi="NikoshBAN" w:cs="NikoshBAN"/>
          <w:lang w:bidi="bn-BD"/>
        </w:rPr>
        <w:t xml:space="preserve">,  </w:t>
      </w:r>
      <w:r>
        <w:rPr>
          <w:rFonts w:ascii="NikoshBAN" w:eastAsia="Times New Roman" w:hAnsi="NikoshBAN" w:cs="NikoshBAN" w:hint="cs"/>
          <w:cs/>
          <w:lang w:bidi="bn-BD"/>
        </w:rPr>
        <w:t>গ্রন্থাগার সেবা এবং বই পত্রিকা প্রদর্শনী ও বিক্রয়মূলক কার্যক্রম।</w:t>
      </w:r>
    </w:p>
    <w:p w:rsidR="001F6B80" w:rsidRDefault="001F6B80" w:rsidP="00D47055">
      <w:pPr>
        <w:spacing w:after="0" w:line="240" w:lineRule="auto"/>
        <w:jc w:val="both"/>
        <w:rPr>
          <w:rFonts w:ascii="NikoshBAN" w:eastAsia="Times New Roman" w:hAnsi="NikoshBAN" w:cs="NikoshBAN"/>
          <w:lang w:bidi="bn-BD"/>
        </w:rPr>
      </w:pPr>
    </w:p>
    <w:tbl>
      <w:tblPr>
        <w:tblW w:w="14310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970"/>
        <w:gridCol w:w="1620"/>
        <w:gridCol w:w="1440"/>
        <w:gridCol w:w="1530"/>
        <w:gridCol w:w="1170"/>
        <w:gridCol w:w="3150"/>
        <w:gridCol w:w="2070"/>
      </w:tblGrid>
      <w:tr w:rsidR="00D47055" w:rsidTr="00A16762">
        <w:trPr>
          <w:trHeight w:val="861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ক্রম.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সেবার নাম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সেবা প্রদানের সর্বোচ্চ সময়সীমা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sz w:val="2"/>
                <w:lang w:bidi="bn-BD"/>
              </w:rPr>
            </w:pPr>
          </w:p>
          <w:p w:rsidR="00D47055" w:rsidRDefault="00D47055" w:rsidP="00F16AEF">
            <w:pPr>
              <w:spacing w:after="0"/>
              <w:rPr>
                <w:rFonts w:ascii="Times New Roman" w:eastAsia="Times New Roman" w:hAnsi="Times New Roman" w:cs="Times New Rom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প্রয়োজনীয়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কাগজপত্র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প্রয়োজনীয়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কাগজপত্র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/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আবেদন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ফরম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প্রাপ্তির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স্থান</w:t>
            </w:r>
            <w:proofErr w:type="spellEnd"/>
            <w:r w:rsidR="00A16762">
              <w:rPr>
                <w:rFonts w:ascii="NikoshBAN" w:eastAsia="Times New Roman" w:hAnsi="NikoshBAN" w:cs="NikoshBAN"/>
                <w:lang w:bidi="bn-BD"/>
              </w:rPr>
              <w:t>/</w:t>
            </w:r>
            <w:proofErr w:type="spellStart"/>
            <w:r w:rsidR="00A16762">
              <w:rPr>
                <w:rFonts w:ascii="NikoshBAN" w:eastAsia="Times New Roman" w:hAnsi="NikoshBAN" w:cs="NikoshBAN"/>
                <w:lang w:bidi="bn-BD"/>
              </w:rPr>
              <w:t>কা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দায়িত্বপ্রাপ্ত কর্মকর্তার নাম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পদবি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ফোন নম্বর ও ই-মেইল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উর্ধ্বতন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কর্মকর্তার পদবি রুম নম্বর জেলা/উপজেলা কোডসহ অফিসিয়াল টেলিফোন ও</w:t>
            </w:r>
          </w:p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ই-মেইল</w:t>
            </w:r>
          </w:p>
        </w:tc>
      </w:tr>
      <w:tr w:rsidR="0012452F" w:rsidTr="00A16762">
        <w:trPr>
          <w:trHeight w:val="167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০১.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 w:rsidRPr="00F81101">
              <w:rPr>
                <w:rFonts w:ascii="NikoshBAN" w:eastAsia="Times New Roman" w:hAnsi="NikoshBAN" w:cs="NikoshBAN"/>
                <w:b/>
                <w:cs/>
                <w:lang w:bidi="bn-BD"/>
              </w:rPr>
              <w:t>শিশুদের সাংস্কৃতিক প্রশিক্ষণ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 : সাহিত্য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সাংস্কৃতিক ও বিনোদনমূলক উন্নয়ন ও সুপ্ত প্রতিভার বিকাশ সাধনের উদ্দেশ্যে শিশুদেরকে সঙ্গীত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চিত্রাঙ্কন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নৃত্য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আবৃত্তি প্রভৃতি বিষয়ে প্রশিক্ষণ প্রদান করা হয়।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দুই বছর মেয়াদি কোর্স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জন্ম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নিবন্ধন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সনদ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ও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পাসপোর্ট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সাইজ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ছবি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2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কপি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বাংলাদেশ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শিশু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একাডেমি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জেলা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অফিস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যশোর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।</w:t>
            </w:r>
          </w:p>
          <w:p w:rsidR="001348FE" w:rsidRDefault="001348FE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ভর্তি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: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ডিসেম্বর</w:t>
            </w:r>
            <w:proofErr w:type="spellEnd"/>
          </w:p>
          <w:p w:rsidR="001348FE" w:rsidRDefault="001348FE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ক্লাস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: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জানুয়ারি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থেকে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১ম ও 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২য় 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t>বর্ষ-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৭০০.০০ টাকা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(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বাৎসরিক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এককালিন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ফি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প্রদেয়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সাধন কুমার দাস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জেলা শিশু বিষয়ক কর্মকর্তা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মো. আজগার মোল্লা, ডাটা এন্ট্রি অপারেটর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প্রয়োজ্য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নয়</w:t>
            </w:r>
            <w:proofErr w:type="spellEnd"/>
          </w:p>
        </w:tc>
      </w:tr>
      <w:tr w:rsidR="0012452F" w:rsidTr="00A16762">
        <w:trPr>
          <w:trHeight w:val="167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০২.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শিশু মনন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মেধা ও সাংস্কৃতিক বিকাশের লক্ষ্যে শিশুদের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 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 xml:space="preserve">জন্য বিভিন্ন জাতীয় 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ও আন্তর্জাতিক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দিবস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সাহিত্য-সাংস্কৃতিক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প্রতিযোগিতা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দেশীয় সাংস্কৃতিক উৎসবে প্রতিযোগিতা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 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ও বিভিন্ন সাংস্কৃতিক অনুষ্ঠানের আয়োজন করা হয়।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নির্ধারিত তারিখ অনুযায়ী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প্রয়োজ্য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নয়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2F" w:rsidRDefault="001348FE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বাংলাদেশ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শিশু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একাডেমি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জেলা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অফিস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যশোর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।</w:t>
            </w:r>
          </w:p>
          <w:p w:rsidR="001348FE" w:rsidRDefault="001348FE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ও</w:t>
            </w:r>
          </w:p>
          <w:p w:rsidR="001348FE" w:rsidRDefault="001348FE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সুবিধামত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স্থান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সাধন কুমার দাস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জেলা শিশু বিষয়ক কর্মকর্তা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</w:tc>
      </w:tr>
      <w:tr w:rsidR="0012452F" w:rsidTr="00A16762">
        <w:trPr>
          <w:trHeight w:val="167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০৩.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প্রাক-প্রাথমিক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 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শিক্ষা কর্মসূচি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দুই বৎসর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জন্ম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নিবন্ধন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সনদ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ও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পাসপোর্ট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সাইজ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ছবি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2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কপি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FE" w:rsidRDefault="001348FE" w:rsidP="001348FE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বাংলাদেশ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শিশু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একাডেমি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জেলা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অফিস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যশোর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।</w:t>
            </w:r>
          </w:p>
          <w:p w:rsidR="001348FE" w:rsidRDefault="001348FE" w:rsidP="001348FE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ভর্তি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: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ডিসেম্বর</w:t>
            </w:r>
            <w:bookmarkStart w:id="0" w:name="_GoBack"/>
            <w:bookmarkEnd w:id="0"/>
            <w:proofErr w:type="spellEnd"/>
          </w:p>
          <w:p w:rsidR="0012452F" w:rsidRDefault="001348FE" w:rsidP="001348FE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ক্লাস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: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জানুয়ারি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থেকে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সাধন কুমার দাস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জেলা শিশু বিষয়ক কর্মকর্তা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</w:tc>
      </w:tr>
      <w:tr w:rsidR="00D47055" w:rsidTr="00A16762">
        <w:trPr>
          <w:trHeight w:val="167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০৪.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শিশুতোষ পুস্তক ও শিশু পত্রিকা বিক্রয় এবং প্রদর্শনী । শিশুদের</w:t>
            </w:r>
            <w:r w:rsidR="00E33988">
              <w:rPr>
                <w:rFonts w:ascii="NikoshBAN" w:eastAsia="Times New Roman" w:hAnsi="NikoshBAN" w:cs="NikoshBAN"/>
                <w:cs/>
                <w:lang w:bidi="bn-BD"/>
              </w:rPr>
              <w:t xml:space="preserve"> বইপড়া ও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 জ্ঞানচর্চায় আগ্রহী করে তোলার লক্ষ্যে কেন্দ্রীয় দপ্তর হতে প্রকাশিত শিশুতোষ পুস্তক ও </w:t>
            </w:r>
            <w:r>
              <w:rPr>
                <w:rFonts w:ascii="NikoshBAN" w:eastAsia="Times New Roman" w:hAnsi="NikoshBAN" w:cs="NikoshBAN"/>
                <w:lang w:bidi="bn-BD"/>
              </w:rPr>
              <w:t>’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শিশু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’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lastRenderedPageBreak/>
              <w:t>পত্রিকা বিক্রয় এবং প্রদর্শনী করা হয়।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lastRenderedPageBreak/>
              <w:t xml:space="preserve">সাপ্তাহিক সকল কার্যদিবসে সকাল ৯.০০টা থেকে বিকাল ৫.০০টা পযর্ন্ত।  জেলা 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lastRenderedPageBreak/>
              <w:t>প্রশাসন আয়োজিত বিভিন্ন মেলা ও শিক্ষা প্রতিষ্ঠানে।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প্রযোজ্য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নয়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1348FE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বাংলাদেশ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শিশু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একাডেমি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জেলা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অফিস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যশোর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।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পুস্তকের মূল্য অনুযায়ী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 w:hint="cs"/>
                <w:cs/>
                <w:lang w:bidi="bn-BD"/>
              </w:rPr>
              <w:t>লাইব্রেরিয়ান</w:t>
            </w:r>
          </w:p>
          <w:p w:rsidR="0012452F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D47055" w:rsidRDefault="0012452F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101" w:rsidRDefault="00F81101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জেলা শিশু বিষয়ক কর্মকর্তা</w:t>
            </w:r>
          </w:p>
          <w:p w:rsidR="00F81101" w:rsidRDefault="00F81101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D47055" w:rsidRDefault="00F81101" w:rsidP="00F16AEF">
            <w:pPr>
              <w:spacing w:after="0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</w:tr>
      <w:tr w:rsidR="00D47055" w:rsidTr="00A16762">
        <w:trPr>
          <w:trHeight w:val="1695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16AEF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lastRenderedPageBreak/>
              <w:t>০৫.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055" w:rsidRDefault="00D470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before="100" w:beforeAutospacing="1" w:after="100" w:afterAutospacing="1" w:line="240" w:lineRule="auto"/>
              <w:jc w:val="both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লাইব্রেরি : শিশুতোষ গ্রন্থ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বিভিন্ন সাহিত্যকর্ম প্রকাশনা</w:t>
            </w:r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r>
              <w:rPr>
                <w:rFonts w:ascii="NikoshBAN" w:eastAsia="Times New Roman" w:hAnsi="NikoshBAN" w:cs="NikoshBAN" w:hint="cs"/>
                <w:cs/>
                <w:lang w:bidi="bn-BD"/>
              </w:rPr>
              <w:t>জার্নাল ও সাময়িকী নিয়ে গঠিত একটি লাইব্রেরি পরিচালনা করা হয়।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 w:rsidP="00F81101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সাপ্তাহিক সকল কার্যদিবসে </w:t>
            </w:r>
            <w:r w:rsidR="00E33988">
              <w:rPr>
                <w:rFonts w:ascii="NikoshBAN" w:eastAsia="Times New Roman" w:hAnsi="NikoshBAN" w:cs="NikoshBAN"/>
                <w:cs/>
                <w:lang w:bidi="bn-BD"/>
              </w:rPr>
              <w:t>সকাল ১০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t>.০০টা থেকে বিকাল ৫.০০টা পযর্ন্ত।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প্রযোজ্য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নয়</w:t>
            </w:r>
            <w:proofErr w:type="spellEnd"/>
          </w:p>
          <w:p w:rsidR="00D47055" w:rsidRDefault="00D470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lang w:bidi="bn-BD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 w:hint="cs"/>
                <w:cs/>
                <w:lang w:bidi="bn-BD"/>
              </w:rPr>
              <w:t>লাইব্রেরিয়ান</w:t>
            </w: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D47055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after="0" w:line="240" w:lineRule="auto"/>
              <w:rPr>
                <w:rFonts w:ascii="NikoshBAN" w:eastAsia="Times New Roman" w:hAnsi="NikoshBAN" w:cs="NikoshBAN"/>
                <w:cs/>
                <w:lang w:bidi="bn-BD"/>
              </w:rPr>
            </w:pP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জেলা শিশু বিষয়ক কর্মকর্তা</w:t>
            </w: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D47055" w:rsidRDefault="00F81101" w:rsidP="00F8110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</w:tr>
      <w:tr w:rsidR="00D47055" w:rsidTr="00A16762">
        <w:trPr>
          <w:trHeight w:val="1407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০৬.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জাতীয় শিশু পুরস্কার প্রতিযোগিতা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কেন্দ্রীয় দপ্তর</w:t>
            </w:r>
            <w:r w:rsidR="00F81101">
              <w:rPr>
                <w:rFonts w:ascii="NikoshBAN" w:eastAsia="Times New Roman" w:hAnsi="NikoshBAN" w:cs="NikoshBAN"/>
                <w:cs/>
                <w:lang w:bidi="bn-BD"/>
              </w:rPr>
              <w:t xml:space="preserve"> কর্তৃক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 নির্ধারিত সময়সূচি অনুযায়ী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055" w:rsidRDefault="00D47055">
            <w:pPr>
              <w:spacing w:before="100" w:beforeAutospacing="1" w:after="100" w:afterAutospacing="1" w:line="240" w:lineRule="auto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জন্ম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নিবন্ধন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সনদ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প্রধান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শিক্ষকের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প্রত্যয়ন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পত্র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সাধন কুমার দাস</w:t>
            </w: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জেলা শিশু বিষয়ক কর্মকর্তা</w:t>
            </w: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D47055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</w:tc>
      </w:tr>
      <w:tr w:rsidR="00D47055" w:rsidTr="00A16762">
        <w:trPr>
          <w:trHeight w:val="167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০৭.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F81101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শিশুদের মৌসুমি</w:t>
            </w:r>
            <w:r w:rsidR="00D47055">
              <w:rPr>
                <w:rFonts w:ascii="NikoshBAN" w:eastAsia="Times New Roman" w:hAnsi="NikoshBAN" w:cs="NikoshBAN"/>
                <w:cs/>
                <w:lang w:bidi="bn-BD"/>
              </w:rPr>
              <w:t xml:space="preserve"> প্রতিযোগিতা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কেন্দ্রীয় দপ্তর </w:t>
            </w:r>
            <w:r w:rsidR="00F81101">
              <w:rPr>
                <w:rFonts w:ascii="NikoshBAN" w:eastAsia="Times New Roman" w:hAnsi="NikoshBAN" w:cs="NikoshBAN"/>
                <w:cs/>
                <w:lang w:bidi="bn-BD"/>
              </w:rPr>
              <w:t xml:space="preserve">কর্তৃক </w:t>
            </w:r>
            <w:r>
              <w:rPr>
                <w:rFonts w:ascii="NikoshBAN" w:eastAsia="Times New Roman" w:hAnsi="NikoshBAN" w:cs="NikoshBAN"/>
                <w:cs/>
                <w:lang w:bidi="bn-BD"/>
              </w:rPr>
              <w:t>নির্ধারিত সময়সূচি অনুযায়ী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জন্মনিবন্ধন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সনদ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প্রধান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শিক্ষকের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প্রত্যয়ন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পত্র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বিনামূল্যে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সাধন কুমার দাস</w:t>
            </w: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জেলা শিশু বিষয়ক কর্মকর্তা</w:t>
            </w: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D47055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</w:tc>
      </w:tr>
      <w:tr w:rsidR="00D47055" w:rsidTr="00A16762">
        <w:trPr>
          <w:trHeight w:val="2271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০</w:t>
            </w:r>
            <w:r>
              <w:rPr>
                <w:rFonts w:ascii="NikoshBAN" w:eastAsia="Times New Roman" w:hAnsi="NikoshBAN" w:cs="NikoshBAN"/>
                <w:lang w:bidi="bn-BD"/>
              </w:rPr>
              <w:t>৮.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jc w:val="both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ন্যাশনাল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চিলড্রেন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টাস্কফোর্স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(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এনসিটিএফ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) :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বাল্যবিবাহ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শিশুশ্রম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শিশু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নির্যাতনসহ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শিশু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অধিকার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বাস্তবায়নে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সরাসরি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শিশুদের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ভোটে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নির্বাচিত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১১ (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এগারো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)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সদস্য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বিশিষ্ট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জেলা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ন্যাশনাল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চিলড্রেন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টাস্কফোর্স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(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এনসিটিএফ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)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এর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সকল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কার্যক্রমে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সহায়তা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ও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সহযোগিতা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প্রদান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নির্ধারিত কর্মসূচি অনুযায়ী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sz w:val="8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 </w:t>
            </w:r>
          </w:p>
          <w:p w:rsidR="00D47055" w:rsidRDefault="00D47055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sz w:val="2"/>
                <w:lang w:bidi="bn-BD"/>
              </w:rPr>
            </w:pPr>
          </w:p>
          <w:p w:rsidR="00D47055" w:rsidRDefault="00D47055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প্রযোজ্য</w:t>
            </w:r>
            <w:proofErr w:type="spellEnd"/>
            <w:r>
              <w:rPr>
                <w:rFonts w:ascii="NikoshBAN" w:eastAsia="Times New Rom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নয়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sz w:val="10"/>
                <w:lang w:bidi="bn-BD"/>
              </w:rPr>
            </w:pPr>
          </w:p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  <w:p w:rsidR="00D47055" w:rsidRDefault="00D47055">
            <w:pPr>
              <w:spacing w:before="100" w:beforeAutospacing="1" w:after="100" w:afterAutospacing="1" w:line="167" w:lineRule="atLeast"/>
              <w:rPr>
                <w:rFonts w:ascii="NikoshBAN" w:eastAsia="Times New Roman" w:hAnsi="NikoshBAN" w:cs="NikoshBAN"/>
                <w:lang w:bidi="bn-BD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55" w:rsidRDefault="00D47055">
            <w:pPr>
              <w:spacing w:before="100" w:beforeAutospacing="1" w:after="100" w:afterAutospacing="1" w:line="167" w:lineRule="atLeast"/>
              <w:jc w:val="center"/>
              <w:rPr>
                <w:rFonts w:ascii="NikoshBAN" w:eastAsia="Times New Roman" w:hAnsi="NikoshBAN" w:cs="NikoshBAN"/>
                <w:lang w:bidi="bn-BD"/>
              </w:rPr>
            </w:pPr>
            <w:proofErr w:type="spellStart"/>
            <w:r>
              <w:rPr>
                <w:rFonts w:ascii="NikoshBAN" w:eastAsia="Times New Roman" w:hAnsi="NikoshBAN" w:cs="NikoshBAN"/>
                <w:lang w:bidi="bn-BD"/>
              </w:rPr>
              <w:t>বিনামূল্যে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সাধন কুমার দাস</w:t>
            </w: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জেলা শিশু বিষয়ক কর্মকর্তা</w:t>
            </w:r>
          </w:p>
          <w:p w:rsidR="00F81101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ফোন : ০৪২১-৬৫১৯১</w:t>
            </w:r>
          </w:p>
          <w:p w:rsidR="00D47055" w:rsidRDefault="00F81101" w:rsidP="00F81101">
            <w:pPr>
              <w:spacing w:after="0" w:line="240" w:lineRule="auto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 xml:space="preserve">ই-মেইল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bsajessore@gmail.com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</w:p>
          <w:p w:rsidR="00D47055" w:rsidRDefault="00D4705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lang w:bidi="bn-BD"/>
              </w:rPr>
            </w:pPr>
            <w:r>
              <w:rPr>
                <w:rFonts w:ascii="NikoshBAN" w:eastAsia="Times New Roman" w:hAnsi="NikoshBAN" w:cs="NikoshBAN"/>
                <w:lang w:bidi="bn-BD"/>
              </w:rPr>
              <w:t>ঐ</w:t>
            </w:r>
          </w:p>
        </w:tc>
      </w:tr>
    </w:tbl>
    <w:p w:rsidR="00D47055" w:rsidRDefault="00D47055" w:rsidP="00D47055">
      <w:pPr>
        <w:rPr>
          <w:rFonts w:ascii="NikoshBAN" w:hAnsi="NikoshBAN" w:cs="NikoshBAN"/>
        </w:rPr>
      </w:pPr>
    </w:p>
    <w:p w:rsidR="00D47055" w:rsidRDefault="00D47055" w:rsidP="00D47055">
      <w:pPr>
        <w:rPr>
          <w:rFonts w:ascii="NikoshBAN" w:hAnsi="NikoshBAN" w:cs="NikoshBAN"/>
        </w:rPr>
      </w:pPr>
    </w:p>
    <w:p w:rsidR="00D47055" w:rsidRDefault="00F16AEF" w:rsidP="00D47055">
      <w:pPr>
        <w:spacing w:after="0" w:line="240" w:lineRule="auto"/>
        <w:ind w:left="11520"/>
        <w:jc w:val="center"/>
        <w:rPr>
          <w:rFonts w:ascii="NikoshBAN" w:eastAsia="Times New Roman" w:hAnsi="NikoshBAN" w:cs="NikoshBAN"/>
          <w:lang w:bidi="bn-BD"/>
        </w:rPr>
      </w:pPr>
      <w:r>
        <w:rPr>
          <w:rFonts w:ascii="NikoshBAN" w:eastAsia="Times New Roman" w:hAnsi="NikoshBAN" w:cs="NikoshBAN"/>
          <w:cs/>
          <w:lang w:bidi="bn-BD"/>
        </w:rPr>
        <w:t>সাধন কুমার দাস</w:t>
      </w:r>
    </w:p>
    <w:p w:rsidR="00D47055" w:rsidRDefault="00D47055" w:rsidP="00D47055">
      <w:pPr>
        <w:spacing w:after="0" w:line="240" w:lineRule="auto"/>
        <w:ind w:left="11520"/>
        <w:jc w:val="center"/>
        <w:rPr>
          <w:rFonts w:ascii="NikoshBAN" w:eastAsia="Times New Roman" w:hAnsi="NikoshBAN" w:cs="NikoshBAN"/>
          <w:lang w:bidi="bn-BD"/>
        </w:rPr>
      </w:pPr>
      <w:r>
        <w:rPr>
          <w:rFonts w:ascii="NikoshBAN" w:eastAsia="Times New Roman" w:hAnsi="NikoshBAN" w:cs="NikoshBAN"/>
          <w:cs/>
          <w:lang w:bidi="bn-BD"/>
        </w:rPr>
        <w:t>জেলা শিশু বিষয়ক কর্মকর্তা</w:t>
      </w:r>
    </w:p>
    <w:p w:rsidR="00D47055" w:rsidRDefault="00D47055" w:rsidP="00D47055">
      <w:pPr>
        <w:spacing w:after="0" w:line="240" w:lineRule="auto"/>
        <w:ind w:left="11520"/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বাংলাদেশ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শিশু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একডেমি</w:t>
      </w:r>
      <w:proofErr w:type="spellEnd"/>
    </w:p>
    <w:p w:rsidR="00D47055" w:rsidRDefault="00F16AEF" w:rsidP="00D47055">
      <w:pPr>
        <w:ind w:left="11520"/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যশোর</w:t>
      </w:r>
      <w:proofErr w:type="spellEnd"/>
    </w:p>
    <w:p w:rsidR="00BF7A31" w:rsidRDefault="00BF7A31"/>
    <w:sectPr w:rsidR="00BF7A31" w:rsidSect="00D470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9"/>
    <w:rsid w:val="000153D9"/>
    <w:rsid w:val="0012452F"/>
    <w:rsid w:val="001348FE"/>
    <w:rsid w:val="001F6B80"/>
    <w:rsid w:val="009A2849"/>
    <w:rsid w:val="00A16762"/>
    <w:rsid w:val="00B20AF9"/>
    <w:rsid w:val="00BF7A31"/>
    <w:rsid w:val="00D47055"/>
    <w:rsid w:val="00E33988"/>
    <w:rsid w:val="00F16AEF"/>
    <w:rsid w:val="00F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55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55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ishuacademy.magur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2019-06-16T09:18:00Z</dcterms:created>
  <dcterms:modified xsi:type="dcterms:W3CDTF">2019-06-16T10:30:00Z</dcterms:modified>
</cp:coreProperties>
</file>