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FC" w:rsidRPr="00FC15FC" w:rsidRDefault="00FC15FC" w:rsidP="00FC15FC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333333"/>
          <w:sz w:val="12"/>
          <w:szCs w:val="12"/>
        </w:rPr>
      </w:pPr>
      <w:r w:rsidRPr="00FC15FC">
        <w:rPr>
          <w:rFonts w:ascii="Arial" w:eastAsia="Times New Roman" w:hAnsi="Arial" w:cs="Arial"/>
          <w:color w:val="333333"/>
          <w:sz w:val="12"/>
          <w:szCs w:val="12"/>
        </w:rPr>
        <w:br/>
      </w:r>
      <w:r w:rsidRPr="00FC15FC">
        <w:rPr>
          <w:rFonts w:ascii="NikoshBAN" w:eastAsia="Times New Roman" w:hAnsi="NikoshBAN" w:cs="NikoshBAN"/>
          <w:color w:val="333333"/>
          <w:sz w:val="12"/>
          <w:szCs w:val="12"/>
        </w:rPr>
        <w:t>জনসেবার মাধ্যমে সুশাসন প্রতিষ্ঠার লক্ষ্যে কেশবপুর উপজেলা ভূমি অফিস প্রদত্ত নাগরিক সনদ</w:t>
      </w:r>
    </w:p>
    <w:tbl>
      <w:tblPr>
        <w:tblW w:w="0" w:type="auto"/>
        <w:tblCellSpacing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3510"/>
        <w:gridCol w:w="2790"/>
        <w:gridCol w:w="2880"/>
        <w:gridCol w:w="1890"/>
      </w:tblGrid>
      <w:tr w:rsidR="00FC15FC" w:rsidRPr="00FC15FC" w:rsidTr="00FC15FC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ক্রমিক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প্রদেয় সেবার বিবরণ ও সংশিস্নষ্ট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আইন কানুন/বিধিবিধান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সেবা প্রাপ্তির পদ্ধতি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সেবার নির্ধারিত মূল্য/বিনামূল্য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সেবা প্রদানের নির্ধারিত সময়</w:t>
            </w:r>
          </w:p>
        </w:tc>
      </w:tr>
      <w:tr w:rsidR="00FC15FC" w:rsidRPr="00FC15FC" w:rsidTr="00FC15FC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১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২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৩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৪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৫</w:t>
            </w:r>
          </w:p>
        </w:tc>
      </w:tr>
      <w:tr w:rsidR="00FC15FC" w:rsidRPr="00FC15FC" w:rsidTr="00FC15FC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১।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নামজারী ও জমাখারিজঃ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(ক) এস,এ এ্যন্ড টি এ্যক্ট, ১৯৫০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(খ) প্রজাস্বত্ব বিধিমালা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(গ) ভূমি ব্যবস্থাপনা ম্যানুয়াল,১৯৯০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(ঘ) পরিপত্র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আবেদন প্রাপ্তির পর নামজারীর প্রসত্মাব/ প্রতিবেদনের জন্য ইউনিয়ন/পৌর ভূমি অফিসে প্রেরণ এবং প্রতিবেদন প্রাপ্তির পর পÿগণকে নোটিশ প্রদানক্রমে শুনানী গ্রহণ দাখিলকৃত কাগজপত্র ও স্বত্ব দখল বিবেচনায় কোন আপত্তি থাকলে নামজারী অনুমোদন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সংযুক্তিসমূহঃ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(ক) ক্রয়ÿÿত্রেঃ ক্রয় ও প্রয়োজনীয় বায়া দলিলের কপি।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(খ) মৃত্যুর ÿÿত্রেঃ অনধিক ৩ (তিন) মাসের মধ্যে ইস্যুকৃত ওয়ারিশ সনদপত্র।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(গ) হেবা ও দানের ÿÿত্রেঃ হেবা দলিলের কপি।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(ঘ) দেওয়ানী আদালতের রায়/আদেশের কপি।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(ঙ) সকল রেকর্ড/পর্চা/খতিয়ানের সার্টিফাইড কপি।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(চ) আবেদনকারীর/পÿÿর পাসপোর্ট সাইজের ছবি ০১ কপি।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(ক) আবেদনে কোর্ট ফি ১০/- (দশ) টাকা।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(খ) নোটিশ জারী ফি ২/-(দুই) টাকা।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(গ) রেকর্ড সংশোধন ও পর্চা ফিস ২০০/-(দুইশত) টাকা।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(ঘ) প্রতি খতিয়ান ফিস ৪৫/-(পঁয়তালিস্নশ) টাকা।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(ঙ) ভ্যাট ১৫% হারে ৩৭/-(সাইত্রিশ) টাকা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মোট খরচ ২৯৪/-(দুইশত চুরানববই) টাকা।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৪৫ (পয়তালিস্নশ) কার্যদিবসের মধ্যে</w:t>
            </w:r>
          </w:p>
        </w:tc>
      </w:tr>
      <w:tr w:rsidR="00FC15FC" w:rsidRPr="00FC15FC" w:rsidTr="00FC15FC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২।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নামজারী ও জমাভাগ কেসের আদেশের নকল প্রদানঃ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(ক) এস,এ এ্যন্ড টি এ্যক্ট’ ১৯৫০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(খ) প্রজাস্বত্ব বিধিমালা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(গ) ভূমি ব্যবস্থাপনা ম্যানুয়াল’ ১৯৯০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(ঘ) পরিপত্র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আবেদন প্রাপ্তির পর নামজারী ও জমাভাগ কেসের আদেশের নকল লিখন ও অনুমোদন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আবেদন ফি কোর্ট ফি                   ২০/-(কুড়ি) টাকা।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০৫ (পাঁচ) কার্যদিবস</w:t>
            </w:r>
          </w:p>
        </w:tc>
      </w:tr>
      <w:tr w:rsidR="00FC15FC" w:rsidRPr="00FC15FC" w:rsidTr="00FC15FC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৩।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ভূমিহীনদের মাঝে কৃষি খাস জমি বন্দোবসত্মঃ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(ক) ভূমি ব্যাবস্থাপনা ম্যানুয়াল, ১৯৯০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(খ) কৃষি খাস জমি ব্যবস্থাপনা ও বন্দোবসত্ম নীতিমালা’ ১৯৯৭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আবেদন প্রাপ্তির পর সরেজমিন যাচাইঅমেত্ম প্রসত্মাব/প্রতিবেদন প্রেরণের জন্য ইউনিয়ন/পৌর ভূমি অফিসে প্রেরণ এবং নিষ্কন্টক হিসাবে প্রসত্মাব প্রাপ্তির পর উপজেলা ও জেলা কমিটিতে অনুমোদন, কবুলিয়াত সম্পাদন এবং নামজারী ও দখল প্রদান।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কৃষি খাস জমি বন্দোবসত্ম পাওয়ার যোগ্যতাঃ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(ক) দুঃস্থ মুক্তিযোদ্ধা পরিবার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(খ) নদী ভাঙ্গা পরিবার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(গ) সÿম পুত্রসহ বিধবা বা স্বামী পরিত্যক্তা পরিবার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 xml:space="preserve">(ঘ) কৃষি জমি নেই বা বাসত্মু ভিটাহীন </w:t>
            </w: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পরিবার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(ঙ) অনধিক ০.১০ একর বসতবাটি আছে কিন্তু কৃষি জমি নাই এমন কৃষি নির্ভর পরিবার এবং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(চ) অধিগ্রহণের ফলে ভূমিহীন হয়েছে এমন পরিবার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সংযুক্তিসমূহঃ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(ক) সরকার কর্তৃক নির্ধারিত নির্ধারিত ফরমে আবেদনপত্র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(খ) ভূমিহীন ব্যক্তি ও তার স্ত্রীর ০৩ (তিন) কপি পাসপোর্ট সাইজের ছবি ও সংশিস্নষ্ট ইউপি চেয়ারম্যান কর্তৃক ভূমিহীন সনদ ও নাগরিক সনদ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বিনামূল্য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০৩ (তিন) মাস</w:t>
            </w:r>
          </w:p>
        </w:tc>
      </w:tr>
    </w:tbl>
    <w:p w:rsidR="00FC15FC" w:rsidRPr="00FC15FC" w:rsidRDefault="00FC15FC" w:rsidP="00FC15FC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333333"/>
          <w:sz w:val="12"/>
          <w:szCs w:val="1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1"/>
        <w:gridCol w:w="4184"/>
        <w:gridCol w:w="3060"/>
        <w:gridCol w:w="2430"/>
        <w:gridCol w:w="2160"/>
      </w:tblGrid>
      <w:tr w:rsidR="00FC15FC" w:rsidRPr="00FC15FC" w:rsidTr="00FC15FC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৪।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অর্পিত সম্পত্তি (ভিপি) লীজ/নবায়ন (পৌর এলাকা বহির্ভূত)ঃ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(ক) অর্পিত সম্পত্তি বিলি/বন্দোবসত্ম নীতিমালা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(খ) পরিপত্র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অর্পিত সম্পত্তি (ভিপি) লীজ প্রাপ্তি ও নবায়নের জন্য সহকারী কমিশনার (ভূমি)/উপজেলা নির্বাহী অফিসার বরাবরে আবেদন করতে হবে। আবেদনের বিষয়ে উপজেলা নির্বাহী অফিসার অনুমোদন করবেন।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কৃষি জমি এশর প্রতি বার্ষিক ৫০০/-(পাঁচশত) টাকা, অকৃষি ভিটি জমি এশর প্রতি বার্ষিক ২,০০০/-(দুই হাজার) টাকা, শিল্প ও বাণিজ্যিক কাজে ব্যবহৃত জমি একর প্রতি বার্ষিক ৩,০০০/-(তিন হাজার) টাকা এবং শ্রেণি অনুযায়ী সরকার নির্ধারিত অন্যান্য হারে।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৩০ (ত্রিশ) কার্যদিবস</w:t>
            </w:r>
          </w:p>
        </w:tc>
      </w:tr>
      <w:tr w:rsidR="00FC15FC" w:rsidRPr="00FC15FC" w:rsidTr="00FC15FC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৫।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অর্পিত সম্পত্তি (ভিপি) লীজ/নবায়ন (পৌর এলাকাভূক্ত)ঃ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(ক) অর্পিত সম্পত্তি বিলি/বন্দোবসত্ম নীতিমালা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(খ) পরিপত্র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অর্পিত সম্পত্তি (ভিপি) লীজ প্রাপ্তি ও নবায়নের জন্য জেলা প্রশাসক বরাবরে আবেদন করতে হবে। আবেদনের বিষয়ে জেলা প্রশাসক অনুমোদন করবেন।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 xml:space="preserve">কৃষি জমি একর প্রতি বার্ষিক ১,০০০/-(এক হাজার) টাকা, অকৃষি ভিটি জমি একর প্রতি বার্ষিক ৪,০০০/-(চার হাজার) </w:t>
            </w: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টাকা, শিল্প ও বাণিজ্যিক কাজে ব্যবহৃত জমি একর প্রতি বার্ষিক ৫,০০০/-(পাঁচ হাজার) টাকা, আবাসিক বাড়ীঘর কাঁচা/ সেমীপাকা প্রতি বর্গফুট বার্ষিক ৪/-(চার) টাকা, আবাসিক বাড়ীঘর পাকা প্রতি বর্গফুট বার্ষিক ৬/-(ছয়) টাকা, শিল্প/ বাণিজ্যিক কাঁচা/সেমীপাকা প্রতি বর্গফুট বার্ষিক ৮/-(আট) টাকা, শিল্প/বাণিজ্যিক পাকা প্রতি বর্গফুট বার্ষিক ১২/-(বার) টাকা এবং শ্রেণী অনুযায়ী সরকার কর্তৃক নির্ধারিত অন্যান্য হারে।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৩০ (ত্রিশ) কার্যদিবস</w:t>
            </w:r>
          </w:p>
        </w:tc>
      </w:tr>
      <w:tr w:rsidR="00FC15FC" w:rsidRPr="00FC15FC" w:rsidTr="00FC15FC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৬।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হাট/বাজার/চান্দিনা ভিটি বন্দোবসত্ম/ নবায়নঃ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(ক) হাট-বাজার ব্যবস্থাপনা/বন্দোবসত্ম নীতিমালা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(খ) পরিপত্র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আবেদন প্রাপ্তির পর সরেজমিন যাচাইঅমেত্ম প্রসত্মাব/প্রতিবেদনের জন্য ইউনিয়ন/পৌর ভূমি অফিসে প্রেরণ এবং প্রসত্মাব প্রাপ্তির পর জেলা প্রশাসক এঁর অনুমোদন এবং নবায়নের আবেদনের বিষয়ে সহকারী কমিশনার (ভূমি) কর্তৃক বার্ষিক নবায়নের আদেশ প্রদান।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জেলা সদরে প্রতি বর্গমিটার বার্ষিক ১২৫/-(একশত পচিশ) টাকা হারে, জেলা সদর ব্যাতিত পৌর এলাকায় প্রতি বর্গমিটার বার্ষিক ১০০/-(একশত) টাকা হারে এবং অন্যান্য এলাকা প্রতি বর্গমিটার বার্ষিক ১৩/-(তের) টাকা হারে।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৪৫ (পয়তালিস্নশ) কার্যদিবস</w:t>
            </w:r>
          </w:p>
        </w:tc>
      </w:tr>
      <w:tr w:rsidR="00FC15FC" w:rsidRPr="00FC15FC" w:rsidTr="00FC15FC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৭।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অকৃষি খাস জমি বন্দোবসত্মঃ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(ক) অকৃষি খাস জমি বিলি/বন্দোবসত্ম নীতিমালা’১৯৯৫,১৯৯৮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(খ) পরিপত্র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আবেদন প্রাপ্তির পর সরেজমিন যাচাইঅমেত্ম প্রসত্মাব/প্রতিবেদনের জন্য ইউনিয়ন/পৌর ভূমি অফিসে প্রেরণ এবং প্রসত্মাব প্রাপ্তির পর ভূমি মন্ত্রণালয় কর্তৃক চুড়ামত্ম অনুমোদন প্রদান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বিধি মোতাবেক সরকার নির্ধারিত মূল্য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০২ (দুই) মাস</w:t>
            </w:r>
          </w:p>
        </w:tc>
      </w:tr>
      <w:tr w:rsidR="00FC15FC" w:rsidRPr="00FC15FC" w:rsidTr="00FC15FC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৮।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সায়রাতমহালঃ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(ক) জলমহাল ব্যবস্থাপনা ও বন্দোবসত্ম নীতিমালা’২০০৯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(খ) পরিপত্র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 xml:space="preserve">২০ (কুড়ি) এশর পর্যমত্ম বদ্ধ জলমহালের ইজারা বিজ্ঞপ্তি প্রচারের মাধ্যমে প্রকৃত মৎস্যজীবীদের অনুকূলে ০৩ (তিন) বছর মেয়াদে ইজারা প্রদান এবং ইজারাপ্রাপ্ত </w:t>
            </w: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সায়রাতমহাল সরেজমিন ইজারাদারকে দখল বুঝিয়ে দেয়া। ২০ (কুড়ি) একরের উর্দ্ধে বদ্ধ জলমহাললের বিভিন্ন আবেদনের তদমত্ম প্রতিবেদন উর্দ্ধতন কর্তৃপÿ বরাবরে প্রেরণ।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সর্বোচ্চ ডাকমূল্য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০১ (এক) মাস</w:t>
            </w:r>
          </w:p>
        </w:tc>
      </w:tr>
      <w:tr w:rsidR="00FC15FC" w:rsidRPr="00FC15FC" w:rsidTr="00FC15FC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৯।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ভূমি উন্নয়ন কর গ্রহণঃ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(ক) পরিপত্র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(খ) ভূমি ব্যবস্থাপনা ম্যানুয়াল’১৯৯০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কোন ভূমি মালিক কর পরিশোধের জন্য সংশিস্নষ্ট ইউনিয়ন/পৌর ভূমি অফিসে আসলে তাৎÿনিকভাবে দাখিলা প্রদানের মাধ্যমে কর আদায় করা হয়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সরকার কর্তৃক নির্ধারিত হারে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তাৎÿনিক</w:t>
            </w:r>
          </w:p>
        </w:tc>
      </w:tr>
    </w:tbl>
    <w:p w:rsidR="00FC15FC" w:rsidRPr="00FC15FC" w:rsidRDefault="00FC15FC" w:rsidP="00FC15FC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333333"/>
          <w:sz w:val="12"/>
          <w:szCs w:val="1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1"/>
        <w:gridCol w:w="1807"/>
        <w:gridCol w:w="5527"/>
        <w:gridCol w:w="2340"/>
        <w:gridCol w:w="2070"/>
      </w:tblGrid>
      <w:tr w:rsidR="00FC15FC" w:rsidRPr="00FC15FC" w:rsidTr="00FC15FC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১০।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গুচ্ছগ্রাম/আবাসন/আশ্রয়ণ প্রকল্প বাসত্মবায়নঃ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(ক) সংশিস্নষ্ট বিধি/বিধান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(খ) পরিপত্র</w:t>
            </w: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প্রকৃত ভূমিহীনদের আবেদনের আলোকে উপজেলা ও জেলা কমিটির অনুমোদন সাপেÿÿ জেলা প্রশাসক কর্তৃক চুড়ামত্ম অনুমোদন ও ভূমিহীন পরিবার পূনর্বাসন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বিনামূল্য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০৩ (তিন) মাস</w:t>
            </w:r>
          </w:p>
        </w:tc>
      </w:tr>
      <w:tr w:rsidR="00FC15FC" w:rsidRPr="00FC15FC" w:rsidTr="00FC15FC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১১।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বিবিধ মামলা পরিচালনাঃ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(ক) এস,এ এ্যন্ড টি এ্যাক্ট’ ১৯৫০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(খ) পিও ৯৬/৭২</w:t>
            </w: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(ক) রাষ্ট্রীয় অধিগ্রহণ ও প্রজাস্বত্ব আইন, ১৯৫০ এর ১৫০ ধারার বিধানমতে নামজারী আদেশের বিরম্নদ্ধে ৩০ (ত্রিশ) দিনের মধ্যে দায়েরকৃত আবেদনের উপর মিস মামলা রম্নজু ও পÿদ্বয়ের শুনানীর মাধ্যমে নিষ্পত্তি।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(খ) পিও ৯৬/৭২ এর অধীন ভূমি মালিকদের আবেদনের আলোকে প্রসত্মাব/ প্রতিবেদনের জন্য ইউনিয়ন ভূমি অফিসে প্রেরণ এবং প্রসত্মাব প্রাপ্তির পর শুনানী গ্রহণ ও স্বত্বদখল বিবেচনায় বিধি মোতাবেক ভূমি উন্নয়ন করের হার নির্ধারণ ও ভূমির শ্রেণি বিন্যাসের আদেশ প্রদান।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বিনামূল্য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০৩ (তিন) মাস</w:t>
            </w:r>
          </w:p>
        </w:tc>
      </w:tr>
      <w:tr w:rsidR="00FC15FC" w:rsidRPr="00FC15FC" w:rsidTr="00FC15FC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১২।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ভূমি সংক্রামত্ম যাবতীয় তথ্য ও পরামর্শ প্রদানঃ</w:t>
            </w: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সেবাগ্রাহক ইউনিয়ন ভূমি অফিস কিংবা উপজেলা ভূমি অফিসে সরাসরি আসলে অথবা আবেদন করলে ভূমি সংক্রামত্ম বিধিবিধানের আলোকে সহযোগিতামূলক যাবতীয় তথ্য ও পরামর্শ প্রদান করা হয়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বিনামূল্য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তাৎÿনিক</w:t>
            </w:r>
          </w:p>
        </w:tc>
      </w:tr>
    </w:tbl>
    <w:p w:rsidR="00FC15FC" w:rsidRPr="00FC15FC" w:rsidRDefault="00FC15FC" w:rsidP="00FC15FC">
      <w:pPr>
        <w:spacing w:before="100" w:beforeAutospacing="1" w:after="100" w:afterAutospacing="1" w:line="288" w:lineRule="atLeast"/>
        <w:outlineLvl w:val="1"/>
        <w:rPr>
          <w:rFonts w:ascii="NikoshBAN" w:eastAsia="Times New Roman" w:hAnsi="NikoshBAN" w:cs="NikoshBAN"/>
          <w:color w:val="333333"/>
          <w:sz w:val="36"/>
          <w:szCs w:val="36"/>
        </w:rPr>
      </w:pPr>
    </w:p>
    <w:p w:rsidR="00FC15FC" w:rsidRPr="00FC15FC" w:rsidRDefault="00FC15FC" w:rsidP="00FC15FC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333333"/>
          <w:sz w:val="12"/>
          <w:szCs w:val="12"/>
        </w:rPr>
      </w:pPr>
      <w:r w:rsidRPr="00FC15FC">
        <w:rPr>
          <w:rFonts w:ascii="NikoshBAN" w:eastAsia="Times New Roman" w:hAnsi="NikoshBAN" w:cs="NikoshBAN"/>
          <w:color w:val="333333"/>
          <w:sz w:val="12"/>
          <w:szCs w:val="12"/>
        </w:rPr>
        <w:t>ভূমি উন্নয়ন কর (খাজনা) আদায় কার্যক্রম গ্রহন ও পরিচালনা করা হয়।</w:t>
      </w:r>
    </w:p>
    <w:p w:rsidR="00FC15FC" w:rsidRPr="00FC15FC" w:rsidRDefault="00FC15FC" w:rsidP="00FC15FC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333333"/>
          <w:sz w:val="12"/>
          <w:szCs w:val="12"/>
        </w:rPr>
      </w:pPr>
      <w:r w:rsidRPr="00FC15FC">
        <w:rPr>
          <w:rFonts w:ascii="NikoshBAN" w:eastAsia="Times New Roman" w:hAnsi="NikoshBAN" w:cs="NikoshBAN"/>
          <w:color w:val="333333"/>
          <w:sz w:val="12"/>
          <w:szCs w:val="12"/>
        </w:rPr>
        <w:t>বকেয়া ভূমি উন্নয়ন কর (খাজনা) আদায়ের লক্ষে সার্টিফিকেট মামলার কার্যক্রম পরিচালনা করা হয়।</w:t>
      </w:r>
    </w:p>
    <w:p w:rsidR="00FC15FC" w:rsidRPr="00FC15FC" w:rsidRDefault="00FC15FC" w:rsidP="00FC15FC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333333"/>
          <w:sz w:val="12"/>
          <w:szCs w:val="12"/>
        </w:rPr>
      </w:pPr>
      <w:r w:rsidRPr="00FC15FC">
        <w:rPr>
          <w:rFonts w:ascii="NikoshBAN" w:eastAsia="Times New Roman" w:hAnsi="NikoshBAN" w:cs="NikoshBAN"/>
          <w:color w:val="333333"/>
          <w:sz w:val="12"/>
          <w:szCs w:val="12"/>
        </w:rPr>
        <w:t>নামপত্তন কেস ৪৫ দিনের মধ্যে নিম্পত্তি করা হয়।</w:t>
      </w:r>
    </w:p>
    <w:p w:rsidR="00FC15FC" w:rsidRPr="00FC15FC" w:rsidRDefault="00FC15FC" w:rsidP="00FC15FC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333333"/>
          <w:sz w:val="12"/>
          <w:szCs w:val="12"/>
        </w:rPr>
      </w:pPr>
      <w:r w:rsidRPr="00FC15FC">
        <w:rPr>
          <w:rFonts w:ascii="NikoshBAN" w:eastAsia="Times New Roman" w:hAnsi="NikoshBAN" w:cs="NikoshBAN"/>
          <w:color w:val="333333"/>
          <w:sz w:val="12"/>
          <w:szCs w:val="12"/>
        </w:rPr>
        <w:t>নামপত্তনের বিপরীতে মিস (১৫০ ধারা) কেস করা হয়।</w:t>
      </w:r>
    </w:p>
    <w:p w:rsidR="00FC15FC" w:rsidRPr="00FC15FC" w:rsidRDefault="00FC15FC" w:rsidP="00FC15FC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333333"/>
          <w:sz w:val="12"/>
          <w:szCs w:val="12"/>
        </w:rPr>
      </w:pPr>
      <w:r w:rsidRPr="00FC15FC">
        <w:rPr>
          <w:rFonts w:ascii="NikoshBAN" w:eastAsia="Times New Roman" w:hAnsi="NikoshBAN" w:cs="NikoshBAN"/>
          <w:color w:val="333333"/>
          <w:sz w:val="12"/>
          <w:szCs w:val="12"/>
        </w:rPr>
        <w:t>খাজনা মওকুফের জন্য মিস কেস (পিও/৯৬) কেস করা হয়।</w:t>
      </w:r>
    </w:p>
    <w:p w:rsidR="00FC15FC" w:rsidRPr="00FC15FC" w:rsidRDefault="00FC15FC" w:rsidP="00FC15FC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333333"/>
          <w:sz w:val="12"/>
          <w:szCs w:val="12"/>
        </w:rPr>
      </w:pPr>
      <w:r w:rsidRPr="00FC15FC">
        <w:rPr>
          <w:rFonts w:ascii="NikoshBAN" w:eastAsia="Times New Roman" w:hAnsi="NikoshBAN" w:cs="NikoshBAN"/>
          <w:color w:val="333333"/>
          <w:sz w:val="12"/>
          <w:szCs w:val="12"/>
        </w:rPr>
        <w:t>নতুন পিও/৯৬ এর প্রজা নির্ধারণ করা হয়।</w:t>
      </w:r>
    </w:p>
    <w:p w:rsidR="00FC15FC" w:rsidRPr="00FC15FC" w:rsidRDefault="00FC15FC" w:rsidP="00FC15FC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333333"/>
          <w:sz w:val="12"/>
          <w:szCs w:val="12"/>
        </w:rPr>
      </w:pPr>
      <w:r w:rsidRPr="00FC15FC">
        <w:rPr>
          <w:rFonts w:ascii="NikoshBAN" w:eastAsia="Times New Roman" w:hAnsi="NikoshBAN" w:cs="NikoshBAN"/>
          <w:color w:val="333333"/>
          <w:sz w:val="12"/>
          <w:szCs w:val="12"/>
        </w:rPr>
        <w:t>অর্পিত সম্পত্তির লীজের অর্থ ইজারা আদায় করা হয়।</w:t>
      </w:r>
    </w:p>
    <w:p w:rsidR="00FC15FC" w:rsidRPr="00FC15FC" w:rsidRDefault="00FC15FC" w:rsidP="00FC15FC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333333"/>
          <w:sz w:val="12"/>
          <w:szCs w:val="12"/>
        </w:rPr>
      </w:pPr>
      <w:r w:rsidRPr="00FC15FC">
        <w:rPr>
          <w:rFonts w:ascii="NikoshBAN" w:eastAsia="Times New Roman" w:hAnsi="NikoshBAN" w:cs="NikoshBAN"/>
          <w:color w:val="333333"/>
          <w:sz w:val="12"/>
          <w:szCs w:val="12"/>
        </w:rPr>
        <w:t>সরকারী সম্পত্তি ব্যবস্থাপনা করা হয়।</w:t>
      </w:r>
    </w:p>
    <w:p w:rsidR="00FC15FC" w:rsidRPr="00FC15FC" w:rsidRDefault="00FC15FC" w:rsidP="00FC15FC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333333"/>
          <w:sz w:val="12"/>
          <w:szCs w:val="12"/>
        </w:rPr>
      </w:pPr>
      <w:r w:rsidRPr="00FC15FC">
        <w:rPr>
          <w:rFonts w:ascii="NikoshBAN" w:eastAsia="Times New Roman" w:hAnsi="NikoshBAN" w:cs="NikoshBAN"/>
          <w:color w:val="333333"/>
          <w:sz w:val="12"/>
          <w:szCs w:val="12"/>
        </w:rPr>
        <w:t>আর ও আর বই সংরক্ষণ করা হয়।</w:t>
      </w:r>
    </w:p>
    <w:p w:rsidR="00FC15FC" w:rsidRPr="00FC15FC" w:rsidRDefault="00FC15FC" w:rsidP="00FC15FC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333333"/>
          <w:sz w:val="12"/>
          <w:szCs w:val="12"/>
        </w:rPr>
      </w:pPr>
      <w:r w:rsidRPr="00FC15FC">
        <w:rPr>
          <w:rFonts w:ascii="NikoshBAN" w:eastAsia="Times New Roman" w:hAnsi="NikoshBAN" w:cs="NikoshBAN"/>
          <w:color w:val="333333"/>
          <w:sz w:val="12"/>
          <w:szCs w:val="12"/>
        </w:rPr>
        <w:t>সরকারী সম্পত্তি/সম্পদের উত্থাপিত অভিযোগের বিষয়ে তদন্ত সাপেক্ষে নিষ্পত্তি করা হয়।</w:t>
      </w:r>
    </w:p>
    <w:p w:rsidR="00FC15FC" w:rsidRPr="00FC15FC" w:rsidRDefault="00FC15FC" w:rsidP="00FC15FC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333333"/>
          <w:sz w:val="12"/>
          <w:szCs w:val="12"/>
        </w:rPr>
      </w:pPr>
      <w:r w:rsidRPr="00FC15FC">
        <w:rPr>
          <w:rFonts w:ascii="NikoshBAN" w:eastAsia="Times New Roman" w:hAnsi="NikoshBAN" w:cs="NikoshBAN"/>
          <w:color w:val="333333"/>
          <w:sz w:val="12"/>
          <w:szCs w:val="12"/>
        </w:rPr>
        <w:t>কৃষি খাস জমি ভূমিহীনদের মাঝে বিতরণ করা হয়।</w:t>
      </w:r>
    </w:p>
    <w:p w:rsidR="00FC15FC" w:rsidRPr="00FC15FC" w:rsidRDefault="00FC15FC" w:rsidP="00FC15FC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333333"/>
          <w:sz w:val="12"/>
          <w:szCs w:val="12"/>
        </w:rPr>
      </w:pPr>
      <w:r w:rsidRPr="00FC15FC">
        <w:rPr>
          <w:rFonts w:ascii="NikoshBAN" w:eastAsia="Times New Roman" w:hAnsi="NikoshBAN" w:cs="NikoshBAN"/>
          <w:color w:val="333333"/>
          <w:sz w:val="12"/>
          <w:szCs w:val="12"/>
        </w:rPr>
        <w:t>সরকারী কর্মকর্তা/কর্মচারীদের বেতন/ভাতাদি প্রদান করা হয়্</w:t>
      </w:r>
    </w:p>
    <w:p w:rsidR="00FC15FC" w:rsidRPr="00FC15FC" w:rsidRDefault="00FC15FC" w:rsidP="00FC15FC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333333"/>
          <w:sz w:val="12"/>
          <w:szCs w:val="12"/>
        </w:rPr>
      </w:pPr>
      <w:r w:rsidRPr="00FC15FC">
        <w:rPr>
          <w:rFonts w:ascii="NikoshBAN" w:eastAsia="Times New Roman" w:hAnsi="NikoshBAN" w:cs="NikoshBAN"/>
          <w:color w:val="333333"/>
          <w:sz w:val="12"/>
          <w:szCs w:val="12"/>
        </w:rPr>
        <w:t>সায়রাত মহল/জলমহলের তদারক করা হয়।</w:t>
      </w:r>
    </w:p>
    <w:p w:rsidR="00FC15FC" w:rsidRPr="00FC15FC" w:rsidRDefault="00FC15FC" w:rsidP="00FC15FC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333333"/>
          <w:sz w:val="12"/>
          <w:szCs w:val="12"/>
        </w:rPr>
      </w:pPr>
      <w:r w:rsidRPr="00FC15FC">
        <w:rPr>
          <w:rFonts w:ascii="NikoshBAN" w:eastAsia="Times New Roman" w:hAnsi="NikoshBAN" w:cs="NikoshBAN"/>
          <w:color w:val="333333"/>
          <w:sz w:val="12"/>
          <w:szCs w:val="12"/>
        </w:rPr>
        <w:t>হাট-বাজারের খাস আদায়ের কার্যক্রম গ্রহণ করা হয়।</w:t>
      </w:r>
    </w:p>
    <w:p w:rsidR="00FC15FC" w:rsidRPr="00FC15FC" w:rsidRDefault="00FC15FC" w:rsidP="00FC15FC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333333"/>
          <w:sz w:val="12"/>
          <w:szCs w:val="12"/>
        </w:rPr>
      </w:pPr>
      <w:r w:rsidRPr="00FC15FC">
        <w:rPr>
          <w:rFonts w:ascii="NikoshBAN" w:eastAsia="Times New Roman" w:hAnsi="NikoshBAN" w:cs="NikoshBAN"/>
          <w:color w:val="333333"/>
          <w:sz w:val="12"/>
          <w:szCs w:val="12"/>
        </w:rPr>
        <w:t>হাট-বাজারের অকৃষি খাস জমি একসনা বন্দোবস্ত প্রদান করে ইজারার অর্থ আদায় করা হয়।</w:t>
      </w:r>
    </w:p>
    <w:p w:rsidR="00FC15FC" w:rsidRPr="00FC15FC" w:rsidRDefault="00FC15FC" w:rsidP="00FC15FC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333333"/>
          <w:sz w:val="12"/>
          <w:szCs w:val="12"/>
        </w:rPr>
      </w:pPr>
      <w:r w:rsidRPr="00FC15FC">
        <w:rPr>
          <w:rFonts w:ascii="NikoshBAN" w:eastAsia="Times New Roman" w:hAnsi="NikoshBAN" w:cs="NikoshBAN"/>
          <w:color w:val="333333"/>
          <w:sz w:val="12"/>
          <w:szCs w:val="12"/>
        </w:rPr>
        <w:t>চরের জমি এডি লাইন টানা হয়।</w:t>
      </w:r>
    </w:p>
    <w:p w:rsidR="00FC15FC" w:rsidRPr="00FC15FC" w:rsidRDefault="00FC15FC" w:rsidP="00FC15FC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333333"/>
          <w:sz w:val="12"/>
          <w:szCs w:val="12"/>
        </w:rPr>
      </w:pPr>
      <w:r w:rsidRPr="00FC15FC">
        <w:rPr>
          <w:rFonts w:ascii="NikoshBAN" w:eastAsia="Times New Roman" w:hAnsi="NikoshBAN" w:cs="NikoshBAN"/>
          <w:color w:val="333333"/>
          <w:sz w:val="12"/>
          <w:szCs w:val="12"/>
        </w:rPr>
        <w:t>প্রয়োজনে সরকারী সম্পদ/সম্পত্তি নিলামে বিক্রয়ের কার্যক্রম গ্রহন করা হয়।</w:t>
      </w:r>
    </w:p>
    <w:p w:rsidR="00FC15FC" w:rsidRPr="00FC15FC" w:rsidRDefault="00FC15FC" w:rsidP="00FC15FC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333333"/>
          <w:sz w:val="12"/>
          <w:szCs w:val="12"/>
        </w:rPr>
      </w:pPr>
      <w:r w:rsidRPr="00FC15FC">
        <w:rPr>
          <w:rFonts w:ascii="NikoshBAN" w:eastAsia="Times New Roman" w:hAnsi="NikoshBAN" w:cs="NikoshBAN"/>
          <w:color w:val="333333"/>
          <w:sz w:val="12"/>
          <w:szCs w:val="12"/>
        </w:rPr>
        <w:t>দেওয়ানী কেসের এস এফসহ স্বাক্ষ্য প্রদান করা হয়।</w:t>
      </w:r>
    </w:p>
    <w:p w:rsidR="00FC15FC" w:rsidRPr="00FC15FC" w:rsidRDefault="00FC15FC" w:rsidP="00FC15FC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333333"/>
          <w:sz w:val="12"/>
          <w:szCs w:val="12"/>
        </w:rPr>
      </w:pPr>
      <w:r w:rsidRPr="00FC15FC">
        <w:rPr>
          <w:rFonts w:ascii="NikoshBAN" w:eastAsia="Times New Roman" w:hAnsi="NikoshBAN" w:cs="NikoshBAN"/>
          <w:color w:val="333333"/>
          <w:sz w:val="12"/>
          <w:szCs w:val="12"/>
        </w:rPr>
        <w:t>অডিট আপত্তি নিষ্পত্তি করা হয়।</w:t>
      </w:r>
    </w:p>
    <w:p w:rsidR="00FC15FC" w:rsidRPr="00FC15FC" w:rsidRDefault="00FC15FC" w:rsidP="00FC15FC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333333"/>
          <w:sz w:val="12"/>
          <w:szCs w:val="12"/>
        </w:rPr>
      </w:pPr>
      <w:r w:rsidRPr="00FC15FC">
        <w:rPr>
          <w:rFonts w:ascii="NikoshBAN" w:eastAsia="Times New Roman" w:hAnsi="NikoshBAN" w:cs="NikoshBAN"/>
          <w:color w:val="333333"/>
          <w:sz w:val="12"/>
          <w:szCs w:val="12"/>
        </w:rPr>
        <w:t>সংস্থাপন বিষয়ক বিভিন্ন কার্ষক্রম পরিচালনা করা হয়।</w:t>
      </w:r>
    </w:p>
    <w:p w:rsidR="00FC15FC" w:rsidRPr="00FC15FC" w:rsidRDefault="00FC15FC" w:rsidP="00FC15FC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333333"/>
          <w:sz w:val="12"/>
          <w:szCs w:val="12"/>
        </w:rPr>
      </w:pPr>
      <w:r w:rsidRPr="00FC15FC">
        <w:rPr>
          <w:rFonts w:ascii="NikoshBAN" w:eastAsia="Times New Roman" w:hAnsi="NikoshBAN" w:cs="NikoshBAN"/>
          <w:color w:val="333333"/>
          <w:sz w:val="12"/>
          <w:szCs w:val="12"/>
        </w:rPr>
        <w:t>উর্ধ্বতন কর্তৃপক্ষ কর্তৃক প্রদত্ত আদেশ পালন করা হয়।</w:t>
      </w:r>
    </w:p>
    <w:p w:rsidR="00FC15FC" w:rsidRPr="00FC15FC" w:rsidRDefault="00FC15FC" w:rsidP="00FC15FC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333333"/>
          <w:sz w:val="12"/>
          <w:szCs w:val="12"/>
        </w:rPr>
      </w:pPr>
    </w:p>
    <w:p w:rsidR="00FC15FC" w:rsidRPr="00FC15FC" w:rsidRDefault="00FC15FC" w:rsidP="00FC15FC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333333"/>
          <w:sz w:val="12"/>
          <w:szCs w:val="12"/>
        </w:rPr>
      </w:pPr>
      <w:r w:rsidRPr="00FC15FC">
        <w:rPr>
          <w:rFonts w:ascii="NikoshBAN" w:eastAsia="Times New Roman" w:hAnsi="NikoshBAN" w:cs="NikoshBAN"/>
          <w:color w:val="333333"/>
          <w:sz w:val="12"/>
          <w:szCs w:val="12"/>
        </w:rPr>
        <w:t>কেশবপুর উপজেলা ভূমি অফিসে নিম্ম বর্নিত সেবায় নির্ধারিত ফি সমূহের তালিকা।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3"/>
        <w:gridCol w:w="3291"/>
        <w:gridCol w:w="1992"/>
      </w:tblGrid>
      <w:tr w:rsidR="00FC15FC" w:rsidRPr="00FC15FC" w:rsidTr="00FC15FC">
        <w:trPr>
          <w:tblCellSpacing w:w="0" w:type="dxa"/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ক্রমিক নং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ফি সমূহের খাত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নির্ধারিত ফি</w:t>
            </w:r>
          </w:p>
        </w:tc>
      </w:tr>
      <w:tr w:rsidR="00FC15FC" w:rsidRPr="00FC15FC" w:rsidTr="00FC15FC">
        <w:trPr>
          <w:tblCellSpacing w:w="0" w:type="dxa"/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১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নামজারী আবেদনে কোর্ট ফি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৫/- টাকা</w:t>
            </w:r>
          </w:p>
        </w:tc>
      </w:tr>
      <w:tr w:rsidR="00FC15FC" w:rsidRPr="00FC15FC" w:rsidTr="00FC15FC">
        <w:trPr>
          <w:tblCellSpacing w:w="0" w:type="dxa"/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২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নামজারীর সরকারী খতিয়ান ফি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২৮২/- টাকা</w:t>
            </w:r>
          </w:p>
        </w:tc>
      </w:tr>
      <w:tr w:rsidR="00FC15FC" w:rsidRPr="00FC15FC" w:rsidTr="00FC15FC">
        <w:trPr>
          <w:tblCellSpacing w:w="0" w:type="dxa"/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৩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যে কোন ধরনের আবেদন দাখিল করলে কোর্ট ফি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FC15FC">
              <w:rPr>
                <w:rFonts w:ascii="NikoshBAN" w:eastAsia="Times New Roman" w:hAnsi="NikoshBAN" w:cs="NikoshBAN"/>
                <w:sz w:val="24"/>
                <w:szCs w:val="24"/>
              </w:rPr>
              <w:t>৫/- টাকা</w:t>
            </w:r>
          </w:p>
        </w:tc>
      </w:tr>
    </w:tbl>
    <w:p w:rsidR="00FC15FC" w:rsidRPr="00FC15FC" w:rsidRDefault="00FC15FC" w:rsidP="00FC15FC">
      <w:pPr>
        <w:spacing w:after="0" w:line="240" w:lineRule="auto"/>
        <w:rPr>
          <w:rFonts w:ascii="NikoshBAN" w:eastAsia="Times New Roman" w:hAnsi="NikoshBAN" w:cs="NikoshBAN"/>
          <w:color w:val="333333"/>
          <w:sz w:val="12"/>
          <w:szCs w:val="12"/>
        </w:rPr>
      </w:pPr>
    </w:p>
    <w:p w:rsidR="00FC15FC" w:rsidRPr="00FC15FC" w:rsidRDefault="00FC15FC" w:rsidP="00FC15FC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333333"/>
          <w:sz w:val="12"/>
          <w:szCs w:val="12"/>
        </w:rPr>
      </w:pPr>
    </w:p>
    <w:p w:rsidR="00FC15FC" w:rsidRPr="00FC15FC" w:rsidRDefault="00FC15FC" w:rsidP="00FC15FC">
      <w:pPr>
        <w:spacing w:before="100" w:beforeAutospacing="1" w:after="100" w:afterAutospacing="1" w:line="288" w:lineRule="atLeast"/>
        <w:outlineLvl w:val="1"/>
        <w:rPr>
          <w:rFonts w:ascii="NikoshBAN" w:eastAsia="Times New Roman" w:hAnsi="NikoshBAN" w:cs="NikoshBAN"/>
          <w:color w:val="333333"/>
          <w:sz w:val="36"/>
          <w:szCs w:val="36"/>
        </w:rPr>
      </w:pPr>
      <w:r w:rsidRPr="00FC15FC">
        <w:rPr>
          <w:rFonts w:ascii="NikoshBAN" w:eastAsia="Times New Roman" w:hAnsi="NikoshBAN" w:cs="NikoshBAN"/>
          <w:i/>
          <w:iCs/>
          <w:color w:val="333333"/>
          <w:sz w:val="36"/>
          <w:szCs w:val="36"/>
        </w:rPr>
        <w:t>2.4 নাগরিক সেবার তথ্য সারণী</w:t>
      </w:r>
    </w:p>
    <w:p w:rsidR="00FC15FC" w:rsidRPr="00FC15FC" w:rsidRDefault="00FC15FC" w:rsidP="00FC15FC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333333"/>
          <w:sz w:val="12"/>
          <w:szCs w:val="12"/>
        </w:rPr>
      </w:pPr>
    </w:p>
    <w:tbl>
      <w:tblPr>
        <w:tblpPr w:leftFromText="45" w:rightFromText="45" w:vertAnchor="text"/>
        <w:tblW w:w="126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6"/>
        <w:gridCol w:w="36"/>
        <w:gridCol w:w="728"/>
        <w:gridCol w:w="2078"/>
        <w:gridCol w:w="1316"/>
        <w:gridCol w:w="2780"/>
        <w:gridCol w:w="569"/>
        <w:gridCol w:w="997"/>
        <w:gridCol w:w="2273"/>
        <w:gridCol w:w="820"/>
        <w:gridCol w:w="677"/>
      </w:tblGrid>
      <w:tr w:rsidR="00FC15FC" w:rsidRPr="00FC15FC" w:rsidTr="00FC15FC">
        <w:trPr>
          <w:trHeight w:val="776"/>
          <w:tblCellSpacing w:w="0" w:type="dxa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ind w:left="113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ক্রমিকনং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after="0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বিভাগ/দপ্তর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সেবাসমূহ/সেবার নাম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দায়িত্বপ্রাপ্ত কর্মকর্তা/কর্মচারীর নাম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সেবাপ্রদানের পদ্ধতি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সেবা প্রাপ্তির প্রয়োজনীয় সময় 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সেবা প্রাপ্তির জন্য প্রয়োজনীয় ফি/ট্যাক্স/আনুষঙ্গিক খরচ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সংশ্লিষ্ট আইন কানুন/বিধিবিধান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ind w:left="180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নির্দিষ্ট সেবা প্রদানে ব্যর্থ হলে প্রতিকারেরবিধান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Frequency</w:t>
            </w:r>
          </w:p>
        </w:tc>
      </w:tr>
      <w:tr w:rsidR="00FC15FC" w:rsidRPr="00FC15FC" w:rsidTr="00FC15FC">
        <w:trPr>
          <w:trHeight w:val="215"/>
          <w:tblCellSpacing w:w="0" w:type="dxa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০১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after="0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উপজেলা ভূমি অফিস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নামজারীও জমাভাগ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১। সহঃ কমিশনার (ভূমি) 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২।নামজারী    সহকারী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ind w:left="-144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আবেদনপ্রাপ্তির পর নামজারীর প্রস্তাব/ প্রতিবেদনের জন্য ইউনিয়ন ভূমি অফিসে প্রেরণ এবং প্রতিবেদন প্রাপ্তির পর পক্ষগণকে নোটিশ প্রদানক্রমে শুনানী গ্রহণ ওস্বত্ব দখল বিবেচনায় কোন আপত্তি না থাকলে অনুমোদন।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সর্বোচ্চ ৪৫ দিন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ind w:left="372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·         আবেদন ফি(কোর্ট ফি)- ৫ টাকা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ind w:left="372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·         নোটিশ জারী ফি-২.০০টাকা (অনধিক ৪ জনের জন্য) ৪ এর অধিক প্রতি জনের জন্য আরো ০.৫০ টাকা হিসেবে আদায়করতে হবে।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ind w:left="372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·         রেকর্ড সংশোধন ফি-২০০ টাকা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ind w:left="372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 xml:space="preserve">·         খতিয়ান ফি-৪৩ </w:t>
            </w: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lastRenderedPageBreak/>
              <w:t>টাকা 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ind w:left="372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·         সর্বমোট=২৫০/-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ind w:left="313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lastRenderedPageBreak/>
              <w:t>·      SA&amp;T Act , 1950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ind w:left="313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·      প্রজাস্বত্ব বিধিমালা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ind w:left="313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·      ভূঃ ব্যঃ ম্যানুঃ।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ind w:left="313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·      পরিপত্র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ind w:left="180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অতিরিক্তজেলা প্রশাসক (রাজস্ব) বরাবর নামজারী আপীল দায়েরকরণ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ind w:left="180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দিনে ৬০ টি</w:t>
            </w:r>
          </w:p>
        </w:tc>
      </w:tr>
      <w:tr w:rsidR="00FC15FC" w:rsidRPr="00FC15FC" w:rsidTr="00FC15FC">
        <w:trPr>
          <w:trHeight w:val="215"/>
          <w:tblCellSpacing w:w="0" w:type="dxa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lastRenderedPageBreak/>
              <w:t>০২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after="0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উপজেলা ভূমি অফিস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নামজারীও জমাভাগকেসেরডুপ্লিকেটপর্চাপ্রদান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১। সহঃ কমিশনার (ভূমি) 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২।নামজারী    সহকারী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০৩।ইউ.ভূ.সক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ind w:left="-144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আবেদনপ্রাপ্তির পর ইউনিয়ন ভূমি অফিসে প্রেরণ এবং পর্চা প্রাপ্তির পর অনুমোদন।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সর্বোচ্চ ৫ দিন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ind w:left="372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·         আবেদন ফি(কোর্ট ফি)- ৫ টাকা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ind w:left="372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·         খতিয়ান ফি-৪৩ টাকা 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ind w:left="372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·         সর্বমোট=৪৮/-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ind w:left="403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·         SA&amp;T Act , 1950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ind w:left="403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·         প্রজাস্বত্ব বিধিমালা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ind w:left="403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·         ভূঃ ব্যঃ ম্যানুঃ।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ind w:left="403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·         পরিপত্র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ind w:left="180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অতিরিক্তজেলা প্রশাসক (রাজস্ব)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ind w:left="180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দিনে ০২ টি</w:t>
            </w:r>
          </w:p>
        </w:tc>
      </w:tr>
      <w:tr w:rsidR="00FC15FC" w:rsidRPr="00FC15FC" w:rsidTr="00FC15FC">
        <w:trPr>
          <w:trHeight w:val="19"/>
          <w:tblCellSpacing w:w="0" w:type="dxa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19" w:lineRule="atLeast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০৩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after="0" w:line="240" w:lineRule="auto"/>
              <w:rPr>
                <w:rFonts w:ascii="NikoshBAN" w:eastAsia="Times New Roman" w:hAnsi="NikoshBAN" w:cs="NikoshBAN"/>
                <w:color w:val="333333"/>
                <w:sz w:val="2"/>
                <w:szCs w:val="12"/>
              </w:rPr>
            </w:pP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19" w:lineRule="atLeast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উপজেলা ভূমি অফিস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19" w:lineRule="atLeast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নামজারীও জমাভাগকেসেরআদেশের নকল প্রদান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১। সহঃ কমিশনার (ভূমি) </w:t>
            </w:r>
          </w:p>
          <w:p w:rsidR="00FC15FC" w:rsidRPr="00FC15FC" w:rsidRDefault="00FC15FC" w:rsidP="00FC15FC">
            <w:pPr>
              <w:spacing w:before="100" w:beforeAutospacing="1" w:after="100" w:afterAutospacing="1" w:line="19" w:lineRule="atLeast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২।নামজারী    সহকারী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19" w:lineRule="atLeast"/>
              <w:ind w:left="-144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আবেদনপ্রাপ্তির পর নামজারীও জমাভাগকেসেরআদেশের নকল লিখন ও অনুমোদন।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19" w:lineRule="atLeast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সর্বোচ্চ ২দিন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19" w:lineRule="atLeast"/>
              <w:ind w:left="372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·         আবেদন ফি(কোর্ট ফি)- ২০টাকা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ind w:left="403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·         SA&amp;T Act , 1950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ind w:left="403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·         প্রজাস্বত্ব বিধিমালা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ind w:left="403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·         ভূঃ ব্যঃ ম্যানুঃ।</w:t>
            </w:r>
          </w:p>
          <w:p w:rsidR="00FC15FC" w:rsidRPr="00FC15FC" w:rsidRDefault="00FC15FC" w:rsidP="00FC15FC">
            <w:pPr>
              <w:spacing w:before="100" w:beforeAutospacing="1" w:after="100" w:afterAutospacing="1" w:line="19" w:lineRule="atLeast"/>
              <w:ind w:left="403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·         পরিপত্র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19" w:lineRule="atLeast"/>
              <w:ind w:left="180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অতিরিক্তজেলা প্রশাসক (রাজস্ব)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19" w:lineRule="atLeast"/>
              <w:ind w:left="180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দিনে ০১ টি</w:t>
            </w:r>
          </w:p>
        </w:tc>
      </w:tr>
      <w:tr w:rsidR="00FC15FC" w:rsidRPr="00FC15FC" w:rsidTr="00FC15FC">
        <w:trPr>
          <w:trHeight w:val="1580"/>
          <w:tblCellSpacing w:w="0" w:type="dxa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০৪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after="0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উপজেলাভূমিঅফিস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দেওয়ানীআদালতেররায়/আদেশমূলেরেকর্ডসংশোধন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০১।জেপ্র/অজেপ্র(রা)/উনিঅ/স.ক(ভূ)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০২।ইউ.ভূ.সক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আবেদনপ্রাপ্তির পর সরেজমিনে তদন্ত ও রেকর্ডপত্রাদিযাচাই অন্তে প্রস্তাব / প্রতিবেদনের জন্য ইউনিয়ন ভূমি অফিসে প্রেরণ এবং প্রস্তাব প্রাপ্তির পর সরকারী স্বার্থ জড়িত না থাকলে জেলা প্রশাসক/অজেপ্র(রা) এর অনুমোদন।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বিধিমোতাবেক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সর্বমোট=২৫০/-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ind w:left="403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·         ভূঃ ব্যঃ ম্যানুঃ।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ind w:left="180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জেলা প্রশাসক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মাসে ০৫ টি</w:t>
            </w:r>
          </w:p>
        </w:tc>
      </w:tr>
      <w:tr w:rsidR="00FC15FC" w:rsidRPr="00FC15FC" w:rsidTr="00FC15FC">
        <w:trPr>
          <w:trHeight w:val="215"/>
          <w:tblCellSpacing w:w="0" w:type="dxa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০৫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after="0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উপজেলা ভূমি অফিস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ভূমিহীনদেরমাঝেকৃষিখাসজমিবন্দোবস্তপ্রদান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০১।জেপ্র/অজেপ্র(রা)/উনিঅ/স.ক(ভূ)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০২।ইউ.ভূ.সক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আবেদনপ্রাপ্তির পর সরেজমিনেযাচাই অন্তে প্রস্তাব / প্রতিবেদনের জন্য ইউনিয়ন ভূমি অফিসে প্রেরণ এবং নিষ্কণ্ঠক হিসাবে প্রস্তাব প্রাপ্তির পর উপজেলা ও জেলা কমিটিতে অনুমোদন।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বিধিমোতাবেক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বিধিমোতাবেক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ind w:left="403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·         ভূঃ ব্যঃ ম্যানুঃ।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ind w:left="313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·      কৃষিখাসজমিব্যবস্থাপনাওবন্দোবস্তনীতিমালা১৯৯৭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জেলা প্রশাসক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 বছরে ১০০ টি</w:t>
            </w:r>
          </w:p>
        </w:tc>
      </w:tr>
      <w:tr w:rsidR="00FC15FC" w:rsidRPr="00FC15FC" w:rsidTr="00FC15FC">
        <w:trPr>
          <w:trHeight w:val="215"/>
          <w:tblCellSpacing w:w="0" w:type="dxa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০৬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after="0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উপজেলা ভূমি অফিস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অকৃষিখাসজমিবন্দোবস্তপ্রদান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০১।জেপ্র/অজেপ্র(রা)/উনিঅ/স.ক(ভূ)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০২।ইউ.ভূ.সক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আবেদনপ্রাপ্তির পর সরেজমিনেযাচাই অন্তে প্রস্তাব / প্রতিবেদনের জন্য ইউনিয়ন ভূমি অফিসে প্রেরণ এবং প্রস্তাব প্রাপ্তির পর ভূমি মন্ত্রণালয়ের অনুমোদন।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বিধিমোতাবেক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বিধিমোতাবেক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ind w:left="403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·         ভূঃ ব্যঃ ম্যানুঃ।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ind w:left="403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·         অকৃষিখাসজমিব্যবস্থাপনাওবন্দোবস্তনীতিমালা১৯৯5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জেলা প্রশাসক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 বছরে ৪ টি</w:t>
            </w:r>
          </w:p>
        </w:tc>
      </w:tr>
      <w:tr w:rsidR="00FC15FC" w:rsidRPr="00FC15FC" w:rsidTr="00FC15FC">
        <w:trPr>
          <w:trHeight w:val="215"/>
          <w:tblCellSpacing w:w="0" w:type="dxa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০৭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after="0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উপজেলা ভূমি অফিস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অর্পিতসম্পত্তিরনবায়ন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০১।উনিঅ/স.ক(ভূ)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০২।ইউ.ভূ.সক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আবেদনপ্রাপ্তিরপরদখলেথাকাসাপেক্ষেনবায়ন।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বিধিমোতাবেক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বিধিমোতাবেক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পরিপত্র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অতিরিক্তজেলা প্রশাসক (রাজস্ব) বরাবর ভিপি আপীল দায়েরকরণ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মাসে ২০ টি</w:t>
            </w:r>
          </w:p>
        </w:tc>
      </w:tr>
      <w:tr w:rsidR="00FC15FC" w:rsidRPr="00FC15FC" w:rsidTr="00FC15FC">
        <w:trPr>
          <w:trHeight w:val="234"/>
          <w:tblCellSpacing w:w="0" w:type="dxa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০৮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after="0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উপজেলা ভূমি অফিস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অর্পিতসম্পত্তিরনামপরিবর্তনসহনবায়ন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০১।উনিঅ/স.ক(ভূ)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০২।ইউ.ভূ.সক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আবেদনপ্রাপ্তির পর সরেজমিনেযাচাই অন্তে প্রস্তাব / প্রতিবেদনের জন্য ইউনিয়ন ভূমি অফিসে প্রেরণ এবং প্রস্তাব প্রাপ্তির পর শুনানী অন্তে অনুমোদন।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বিধিমোতাবেক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বিধিমোতাবেক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পরিপত্র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অতিরিক্তজেলা প্রশাসক (রাজস্ব) বরাবর ভিপি আপীল দায়েরকরণ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মাসে ০৪ টি</w:t>
            </w:r>
          </w:p>
        </w:tc>
      </w:tr>
      <w:tr w:rsidR="00FC15FC" w:rsidRPr="00FC15FC" w:rsidTr="00FC15FC">
        <w:trPr>
          <w:trHeight w:val="215"/>
          <w:tblCellSpacing w:w="0" w:type="dxa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০৯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after="0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উপজেলাভূমিঅফিস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হাট-বাজারেরচান্দিনাভিটিএকসনাবন্দোবস্তপ্রদান।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০১।জেপ্র/অজেপ্র(রা)/উনিঅ/স.ক(ভূ)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০২।ইউ.ভূ.সক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আবেদনপ্রাপ্তির পর সরেজমিনেযাচাই অন্তে প্রস্তাব / প্রতিবেদনের জন্য ইউনিয়ন ভূমি অফিসে প্রেরণ এবং প্রস্তাব প্রাপ্তির পর জেলা প্রশাসক এর অনুমোদন।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বিধিমোতাবেক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বিধিমোতাবেক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পরিপত্র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জেলা প্রশাসক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বছরে ১০ টি</w:t>
            </w:r>
          </w:p>
        </w:tc>
      </w:tr>
      <w:tr w:rsidR="00FC15FC" w:rsidRPr="00FC15FC" w:rsidTr="00FC15FC">
        <w:trPr>
          <w:trHeight w:val="552"/>
          <w:tblCellSpacing w:w="0" w:type="dxa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lastRenderedPageBreak/>
              <w:t>১০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after="0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উপজেলাভূমিঅফিস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হাট-বাজারেরচান্দিনাভিটিবন্দোবস্তেরনবায়ন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০১।স.ক(ভূ)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০২।ইউ.ভূ.সক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আবেদনপ্রাপ্তিরপরদখলেথাকাসাপেক্ষেনবায়ন।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বিধিমোতাবেক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বিধিমোতাবেক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পরিপত্র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জেলা প্রশাসক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 মাসে ১০ টি</w:t>
            </w:r>
          </w:p>
        </w:tc>
      </w:tr>
      <w:tr w:rsidR="00FC15FC" w:rsidRPr="00FC15FC" w:rsidTr="00FC15FC">
        <w:trPr>
          <w:trHeight w:val="215"/>
          <w:tblCellSpacing w:w="0" w:type="dxa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১১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after="0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উপজেলাভূমিঅফিস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হাট-বাজারেরচান্দিনাভিটিরলীজগ্রহিতারনামপরিবর্তনসহনবায়ন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০১।জেপ্র/অজেপ্র(রা)/উনিঅ/স.ক(ভূ)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০২।ইউ.ভূ.সক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আবেদনপ্রাপ্তির পর সরেজমিনেযাচাই অন্তে প্রস্তাব / প্রতিবেদনের জন্য ইউনিয়ন ভূমি অফিসে প্রেরণ এবং প্রস্তাব প্রাপ্তির পর জেলা প্রশাসক এর অনুমোদন।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বিধিমোতাবেক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বিধিমোতাবেক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পরিপত্র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জেলা প্রশাসক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মাসে ২ টি</w:t>
            </w:r>
          </w:p>
        </w:tc>
      </w:tr>
      <w:tr w:rsidR="00FC15FC" w:rsidRPr="00FC15FC" w:rsidTr="00FC15FC">
        <w:trPr>
          <w:trHeight w:val="439"/>
          <w:tblCellSpacing w:w="0" w:type="dxa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১২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after="0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উপজেলাভূমিঅফিস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২০একরেরনিম্নেরজলমহালেরইজারাপ্রদান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০১।স.ক(ভূ)</w:t>
            </w:r>
          </w:p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০২।ইউ.ভূ.সক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ইজারাবিজ্ঞপ্তিজারীরপরমৎস্যজীবিসমিতিরনামে০৩বছরমেয়াদীবন্দোবস্তপ্রদান।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বিধিমোতাবেক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বিধিমোতাবেকঅনলাইন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পরিপত্র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জেলা প্রশাসক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FC" w:rsidRPr="00FC15FC" w:rsidRDefault="00FC15FC" w:rsidP="00FC15F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</w:pPr>
            <w:r w:rsidRPr="00FC15FC">
              <w:rPr>
                <w:rFonts w:ascii="NikoshBAN" w:eastAsia="Times New Roman" w:hAnsi="NikoshBAN" w:cs="NikoshBAN"/>
                <w:color w:val="333333"/>
                <w:sz w:val="12"/>
                <w:szCs w:val="12"/>
              </w:rPr>
              <w:t> বছরে ০১ বার</w:t>
            </w:r>
          </w:p>
        </w:tc>
      </w:tr>
    </w:tbl>
    <w:p w:rsidR="001438F2" w:rsidRPr="00FC15FC" w:rsidRDefault="001438F2">
      <w:pPr>
        <w:rPr>
          <w:rFonts w:ascii="NikoshBAN" w:hAnsi="NikoshBAN" w:cs="NikoshBAN"/>
        </w:rPr>
      </w:pPr>
    </w:p>
    <w:sectPr w:rsidR="001438F2" w:rsidRPr="00FC15FC" w:rsidSect="00FC15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FC15FC"/>
    <w:rsid w:val="001438F2"/>
    <w:rsid w:val="00FC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F2"/>
  </w:style>
  <w:style w:type="paragraph" w:styleId="Heading2">
    <w:name w:val="heading 2"/>
    <w:basedOn w:val="Normal"/>
    <w:link w:val="Heading2Char"/>
    <w:uiPriority w:val="9"/>
    <w:qFormat/>
    <w:rsid w:val="00FC15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15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C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C15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1785</Words>
  <Characters>10181</Characters>
  <Application>Microsoft Office Word</Application>
  <DocSecurity>0</DocSecurity>
  <Lines>84</Lines>
  <Paragraphs>23</Paragraphs>
  <ScaleCrop>false</ScaleCrop>
  <Company/>
  <LinksUpToDate>false</LinksUpToDate>
  <CharactersWithSpaces>11943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2021-10-19T08:18:00Z</dcterms:created>
  <dcterms:modified xsi:type="dcterms:W3CDTF">2021-10-19T08:23:00Z</dcterms:modified>
</cp:coreProperties>
</file>