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E" w:rsidRPr="00F87D3E" w:rsidRDefault="001055BE" w:rsidP="001055BE">
      <w:pPr>
        <w:spacing w:after="0"/>
        <w:jc w:val="center"/>
        <w:rPr>
          <w:rFonts w:ascii="Nirmala UI" w:hAnsi="Nirmala UI" w:cs="Nirmala UI"/>
          <w:b/>
          <w:color w:val="000000"/>
          <w:sz w:val="38"/>
          <w:szCs w:val="56"/>
        </w:rPr>
      </w:pPr>
      <w:proofErr w:type="spellStart"/>
      <w:r w:rsidRPr="00F87D3E">
        <w:rPr>
          <w:rFonts w:ascii="Nirmala UI" w:hAnsi="Nirmala UI" w:cs="Nirmala UI"/>
          <w:b/>
          <w:color w:val="000000"/>
          <w:sz w:val="28"/>
          <w:szCs w:val="56"/>
        </w:rPr>
        <w:t>সুন্দরবন</w:t>
      </w:r>
      <w:proofErr w:type="spellEnd"/>
      <w:r w:rsidRPr="00F87D3E">
        <w:rPr>
          <w:rFonts w:ascii="SutonnyMJ" w:hAnsi="SutonnyMJ"/>
          <w:b/>
          <w:color w:val="000000"/>
          <w:sz w:val="28"/>
          <w:szCs w:val="56"/>
        </w:rPr>
        <w:t xml:space="preserve"> </w:t>
      </w:r>
      <w:proofErr w:type="spellStart"/>
      <w:r w:rsidRPr="00F87D3E">
        <w:rPr>
          <w:rFonts w:ascii="Nirmala UI" w:hAnsi="Nirmala UI" w:cs="Nirmala UI"/>
          <w:b/>
          <w:color w:val="000000"/>
          <w:sz w:val="28"/>
          <w:szCs w:val="56"/>
        </w:rPr>
        <w:t>মহিলা</w:t>
      </w:r>
      <w:proofErr w:type="spellEnd"/>
      <w:r w:rsidRPr="00F87D3E">
        <w:rPr>
          <w:rFonts w:ascii="SutonnyMJ" w:hAnsi="SutonnyMJ"/>
          <w:b/>
          <w:color w:val="000000"/>
          <w:sz w:val="28"/>
          <w:szCs w:val="56"/>
        </w:rPr>
        <w:t xml:space="preserve"> </w:t>
      </w:r>
      <w:proofErr w:type="spellStart"/>
      <w:r w:rsidRPr="00F87D3E">
        <w:rPr>
          <w:rFonts w:ascii="Nirmala UI" w:hAnsi="Nirmala UI" w:cs="Nirmala UI"/>
          <w:b/>
          <w:color w:val="000000"/>
          <w:sz w:val="28"/>
          <w:szCs w:val="56"/>
        </w:rPr>
        <w:t>সমবায়</w:t>
      </w:r>
      <w:proofErr w:type="spellEnd"/>
      <w:r w:rsidRPr="00F87D3E">
        <w:rPr>
          <w:rFonts w:ascii="SutonnyMJ" w:hAnsi="SutonnyMJ"/>
          <w:b/>
          <w:color w:val="000000"/>
          <w:sz w:val="28"/>
          <w:szCs w:val="56"/>
        </w:rPr>
        <w:t xml:space="preserve"> </w:t>
      </w:r>
      <w:proofErr w:type="spellStart"/>
      <w:r w:rsidRPr="00F87D3E">
        <w:rPr>
          <w:rFonts w:ascii="Nirmala UI" w:hAnsi="Nirmala UI" w:cs="Nirmala UI"/>
          <w:b/>
          <w:color w:val="000000"/>
          <w:sz w:val="28"/>
          <w:szCs w:val="56"/>
        </w:rPr>
        <w:t>সমিতি</w:t>
      </w:r>
      <w:proofErr w:type="spellEnd"/>
      <w:r w:rsidRPr="00F87D3E">
        <w:rPr>
          <w:rFonts w:ascii="SutonnyMJ" w:hAnsi="SutonnyMJ"/>
          <w:b/>
          <w:color w:val="000000"/>
          <w:sz w:val="28"/>
          <w:szCs w:val="56"/>
        </w:rPr>
        <w:t xml:space="preserve"> </w:t>
      </w:r>
      <w:proofErr w:type="spellStart"/>
      <w:r w:rsidRPr="00F87D3E">
        <w:rPr>
          <w:rFonts w:ascii="Nirmala UI" w:hAnsi="Nirmala UI" w:cs="Nirmala UI"/>
          <w:b/>
          <w:color w:val="000000"/>
          <w:sz w:val="28"/>
          <w:szCs w:val="56"/>
        </w:rPr>
        <w:t>লিঃ</w:t>
      </w:r>
      <w:proofErr w:type="spellEnd"/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26"/>
          <w:szCs w:val="32"/>
          <w:u w:val="single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142875</wp:posOffset>
            </wp:positionV>
            <wp:extent cx="2672715" cy="1761490"/>
            <wp:effectExtent l="19050" t="0" r="0" b="0"/>
            <wp:wrapNone/>
            <wp:docPr id="2" name="Picture 1" descr="C:\Users\GCP\Desktop\20170329_11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P\Desktop\20170329_115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165100</wp:posOffset>
            </wp:positionV>
            <wp:extent cx="2583180" cy="1749425"/>
            <wp:effectExtent l="19050" t="0" r="7620" b="0"/>
            <wp:wrapNone/>
            <wp:docPr id="3" name="Picture 78" descr="C:\Users\hp\Desktop\সুন্দরবন মহিলা সমবায় সমিতি সচিত্র 47\IMG2018102212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hp\Desktop\সুন্দরবন মহিলা সমবায় সমিতি সচিত্র 47\IMG201810221222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32"/>
          <w:szCs w:val="32"/>
          <w:u w:val="single"/>
        </w:rPr>
      </w:pPr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32"/>
          <w:szCs w:val="32"/>
          <w:u w:val="single"/>
        </w:rPr>
      </w:pPr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32"/>
          <w:szCs w:val="32"/>
          <w:u w:val="single"/>
        </w:rPr>
      </w:pPr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32"/>
          <w:szCs w:val="32"/>
          <w:u w:val="single"/>
        </w:rPr>
      </w:pPr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32"/>
          <w:szCs w:val="32"/>
          <w:u w:val="single"/>
        </w:rPr>
      </w:pPr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32"/>
          <w:szCs w:val="32"/>
          <w:u w:val="single"/>
        </w:rPr>
      </w:pPr>
    </w:p>
    <w:p w:rsidR="001055BE" w:rsidRPr="00A6533A" w:rsidRDefault="001055BE" w:rsidP="001055BE">
      <w:pPr>
        <w:spacing w:after="0"/>
        <w:jc w:val="center"/>
        <w:rPr>
          <w:rFonts w:ascii="SutonnyMJ" w:hAnsi="SutonnyMJ" w:cs="SutonnyMJ"/>
          <w:b/>
          <w:color w:val="000000"/>
          <w:sz w:val="16"/>
          <w:szCs w:val="32"/>
          <w:u w:val="single"/>
        </w:rPr>
      </w:pP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A6533A">
        <w:rPr>
          <w:rFonts w:ascii="SutonnyMJ" w:hAnsi="SutonnyMJ"/>
          <w:color w:val="000000"/>
          <w:sz w:val="24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পটভূম</w:t>
      </w:r>
      <w:proofErr w:type="gramStart"/>
      <w:r w:rsidRPr="00F87D3E">
        <w:rPr>
          <w:rFonts w:ascii="Nirmala UI" w:hAnsi="Nirmala UI" w:cs="Nirmala UI"/>
          <w:color w:val="000000"/>
          <w:sz w:val="20"/>
          <w:szCs w:val="26"/>
        </w:rPr>
        <w:t>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:</w:t>
      </w:r>
      <w:proofErr w:type="gram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সাতক্ষীরা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জেলার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সদর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থানার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পৌরসভার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০১নং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ওয়ার্ডের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অবহেলিত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দরিদ্র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পুর</w:t>
      </w:r>
      <w:r w:rsidRPr="00F87D3E">
        <w:rPr>
          <w:rFonts w:ascii="SutonnyMJ" w:hAnsi="SutonnyMJ" w:hint="eastAsia"/>
          <w:color w:val="000000"/>
          <w:sz w:val="20"/>
          <w:szCs w:val="26"/>
        </w:rPr>
        <w:t>”</w:t>
      </w:r>
      <w:r w:rsidRPr="00F87D3E">
        <w:rPr>
          <w:rFonts w:ascii="Nirmala UI" w:hAnsi="Nirmala UI" w:cs="Nirmala UI"/>
          <w:color w:val="000000"/>
          <w:sz w:val="20"/>
          <w:szCs w:val="26"/>
        </w:rPr>
        <w:t>ষের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আর্থ</w:t>
      </w:r>
      <w:r w:rsidRPr="00F87D3E">
        <w:rPr>
          <w:rFonts w:ascii="SutonnyMJ" w:hAnsi="SutonnyMJ"/>
          <w:color w:val="000000"/>
          <w:sz w:val="20"/>
          <w:szCs w:val="26"/>
        </w:rPr>
        <w:t>-</w:t>
      </w:r>
      <w:r w:rsidRPr="00F87D3E">
        <w:rPr>
          <w:rFonts w:ascii="Nirmala UI" w:hAnsi="Nirmala UI" w:cs="Nirmala UI"/>
          <w:color w:val="000000"/>
          <w:sz w:val="20"/>
          <w:szCs w:val="26"/>
        </w:rPr>
        <w:t>সামজিক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উন্নয়ন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পুরুষের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অধিকার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শিক্ষার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উন্নয়ন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সুচিকিৎসা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সুবিধা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শিশু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পাচার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রোধ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শিশুশ্রম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রোধ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বাল্য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বিবাহ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প্রতিরোধ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শতভাগ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স্যানিটেশন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সঞ্চয়ের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মনোভাব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বাড়ানো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ক্ষুদ্র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ঋণ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কার্যক্রমসহ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বিভিন্ন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কর্মসূচি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লক্ষ্য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হিসাবে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নিয়ে</w:t>
      </w:r>
      <w:r w:rsidRPr="00F87D3E">
        <w:rPr>
          <w:rFonts w:ascii="SutonnyMJ" w:hAnsi="SutonnyMJ" w:hint="eastAsia"/>
          <w:color w:val="000000"/>
          <w:sz w:val="20"/>
          <w:szCs w:val="26"/>
        </w:rPr>
        <w:t>“</w:t>
      </w:r>
      <w:r w:rsidRPr="00F87D3E">
        <w:rPr>
          <w:rFonts w:ascii="Nirmala UI" w:hAnsi="Nirmala UI" w:cs="Nirmala UI"/>
          <w:color w:val="000000"/>
          <w:sz w:val="20"/>
          <w:szCs w:val="26"/>
        </w:rPr>
        <w:t>সমবায়ে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ভক্তি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মিলবে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তবে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অর্থনৈতিক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মুক্তি</w:t>
      </w:r>
      <w:r w:rsidRPr="00F87D3E">
        <w:rPr>
          <w:rFonts w:ascii="SutonnyMJ" w:hAnsi="SutonnyMJ" w:hint="eastAsia"/>
          <w:color w:val="000000"/>
          <w:sz w:val="20"/>
          <w:szCs w:val="26"/>
        </w:rPr>
        <w:t>”</w:t>
      </w:r>
      <w:r w:rsidRPr="00F87D3E">
        <w:rPr>
          <w:rFonts w:ascii="Nirmala UI" w:hAnsi="Nirmala UI" w:cs="Nirmala UI"/>
          <w:color w:val="000000"/>
          <w:sz w:val="20"/>
          <w:szCs w:val="26"/>
        </w:rPr>
        <w:t>চেতনায়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উদ্বুদ্ধ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হয়ে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“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সুন্দরবন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বহুমূখী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সমবায়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লিঃ</w:t>
      </w:r>
      <w:proofErr w:type="spellEnd"/>
      <w:r w:rsidRPr="00F87D3E">
        <w:rPr>
          <w:rFonts w:ascii="SutonnyMJ" w:hAnsi="SutonnyMJ" w:hint="eastAsia"/>
          <w:color w:val="000000"/>
          <w:sz w:val="20"/>
          <w:szCs w:val="26"/>
        </w:rPr>
        <w:t>”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গঠনের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উদ্যোগ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গ্রহণ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হয়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F87D3E">
        <w:rPr>
          <w:rFonts w:ascii="SutonnyMJ" w:hAnsi="SutonnyMJ"/>
          <w:color w:val="000000"/>
          <w:sz w:val="20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ইতিহা</w:t>
      </w:r>
      <w:proofErr w:type="gramStart"/>
      <w:r w:rsidRPr="00F87D3E">
        <w:rPr>
          <w:rFonts w:ascii="Nirmala UI" w:hAnsi="Nirmala UI" w:cs="Nirmala UI"/>
          <w:color w:val="000000"/>
          <w:sz w:val="20"/>
          <w:szCs w:val="26"/>
        </w:rPr>
        <w:t>স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:</w:t>
      </w:r>
      <w:proofErr w:type="gram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২০০৯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সালে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সমবায়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বিভাগ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থেকে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“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সুন্দরবন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বহুমুখী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সমবায়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লিঃ</w:t>
      </w:r>
      <w:proofErr w:type="spellEnd"/>
      <w:r w:rsidRPr="00F87D3E">
        <w:rPr>
          <w:rFonts w:ascii="SutonnyMJ" w:hAnsi="SutonnyMJ" w:hint="eastAsia"/>
          <w:color w:val="000000"/>
          <w:sz w:val="20"/>
          <w:szCs w:val="26"/>
        </w:rPr>
        <w:t>”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নামে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নিবন্ধন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হয়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পরবর্তীতে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০৩</w:t>
      </w:r>
      <w:r w:rsidRPr="00F87D3E">
        <w:rPr>
          <w:rFonts w:ascii="SutonnyMJ" w:hAnsi="SutonnyMJ"/>
          <w:color w:val="000000"/>
          <w:sz w:val="20"/>
          <w:szCs w:val="26"/>
        </w:rPr>
        <w:t>/</w:t>
      </w:r>
      <w:r w:rsidRPr="00F87D3E">
        <w:rPr>
          <w:rFonts w:ascii="Nirmala UI" w:hAnsi="Nirmala UI" w:cs="Nirmala UI"/>
          <w:color w:val="000000"/>
          <w:sz w:val="20"/>
          <w:szCs w:val="26"/>
        </w:rPr>
        <w:t>০১</w:t>
      </w:r>
      <w:r w:rsidRPr="00F87D3E">
        <w:rPr>
          <w:rFonts w:ascii="SutonnyMJ" w:hAnsi="SutonnyMJ"/>
          <w:color w:val="000000"/>
          <w:sz w:val="20"/>
          <w:szCs w:val="26"/>
        </w:rPr>
        <w:t>/</w:t>
      </w:r>
      <w:r w:rsidRPr="00F87D3E">
        <w:rPr>
          <w:rFonts w:ascii="Nirmala UI" w:hAnsi="Nirmala UI" w:cs="Nirmala UI"/>
          <w:color w:val="000000"/>
          <w:sz w:val="20"/>
          <w:szCs w:val="26"/>
        </w:rPr>
        <w:t>২০১৬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খ্রিঃ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তারিখে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সংশোধন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“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সুন্দরবন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মহিলা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সমবায়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লিঃ</w:t>
      </w:r>
      <w:proofErr w:type="spellEnd"/>
      <w:r w:rsidRPr="00F87D3E">
        <w:rPr>
          <w:rFonts w:ascii="SutonnyMJ" w:hAnsi="SutonnyMJ" w:hint="eastAsia"/>
          <w:color w:val="000000"/>
          <w:sz w:val="20"/>
          <w:szCs w:val="26"/>
        </w:rPr>
        <w:t>”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নামকরণ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হয়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যার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সংশোধীত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নিবন্ধন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নং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ঃ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৬০</w:t>
      </w:r>
      <w:r w:rsidRPr="00F87D3E">
        <w:rPr>
          <w:rFonts w:ascii="SutonnyMJ" w:hAnsi="SutonnyMJ"/>
          <w:color w:val="000000"/>
          <w:sz w:val="20"/>
          <w:szCs w:val="26"/>
        </w:rPr>
        <w:t>/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সাতঃ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বর্তমান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সদস্য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সংখ্যা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১২৬০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বর্তমান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কার্যকরী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মূলধনের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পরিমান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১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০০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২০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৫৪৯</w:t>
      </w:r>
      <w:r w:rsidRPr="00F87D3E">
        <w:rPr>
          <w:rFonts w:ascii="SutonnyMJ" w:hAnsi="SutonnyMJ"/>
          <w:color w:val="000000"/>
          <w:sz w:val="20"/>
          <w:szCs w:val="26"/>
        </w:rPr>
        <w:t>/-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টাকা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সদস্যরা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“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সুন্দরবন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মহিলা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সমবায়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লিঃ</w:t>
      </w:r>
      <w:r w:rsidRPr="00F87D3E">
        <w:rPr>
          <w:rFonts w:ascii="SutonnyMJ" w:hAnsi="SutonnyMJ" w:hint="eastAsia"/>
          <w:color w:val="000000"/>
          <w:sz w:val="20"/>
          <w:szCs w:val="26"/>
        </w:rPr>
        <w:t>”</w:t>
      </w:r>
      <w:r w:rsidRPr="00F87D3E">
        <w:rPr>
          <w:rFonts w:ascii="Nirmala UI" w:hAnsi="Nirmala UI" w:cs="Nirmala UI"/>
          <w:color w:val="000000"/>
          <w:sz w:val="20"/>
          <w:szCs w:val="26"/>
        </w:rPr>
        <w:t>এর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মাধ্যমে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স্বল্প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সুদে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ঋণ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নিয়ে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নিজেদের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দারিদ্রতার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মুক্তির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জন্য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চেষ্টা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করছে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F87D3E">
        <w:rPr>
          <w:rFonts w:ascii="SutonnyMJ" w:hAnsi="SutonnyMJ"/>
          <w:color w:val="000000"/>
          <w:sz w:val="20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উদ্দেশ্য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লক্ষ্যঃ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মৌলিক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চাহিদা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পূরণ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দরিদ্র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জনগোষ্ঠীর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বৈষম্যহীন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টেকসই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সমাজ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প্রতিষ্ঠা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আর্থ</w:t>
      </w:r>
      <w:r w:rsidRPr="00F87D3E">
        <w:rPr>
          <w:rFonts w:ascii="SutonnyMJ" w:hAnsi="SutonnyMJ"/>
          <w:color w:val="000000"/>
          <w:sz w:val="20"/>
          <w:szCs w:val="26"/>
        </w:rPr>
        <w:t>-</w:t>
      </w:r>
      <w:r w:rsidRPr="00F87D3E">
        <w:rPr>
          <w:rFonts w:ascii="Nirmala UI" w:hAnsi="Nirmala UI" w:cs="Nirmala UI"/>
          <w:color w:val="000000"/>
          <w:sz w:val="20"/>
          <w:szCs w:val="26"/>
        </w:rPr>
        <w:t>সামাজিক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উন্নয়ন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পুরুষের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আনায়ন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স্বল্প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সুদে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ঋণ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দিয়ে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আর্থিক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উন্নয়ন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শিশু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পাচার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রোধ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নারী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শিশু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নির্যাতন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রোধ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স্যানিটেশনের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ব্যবস্থা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উঠান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বৈঠকের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মাধ্যমে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স্বাস্থ্য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সচেতনতামূলক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তথ্য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প্রদান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গভীর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নলকূপের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ব্যবস্থা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শিক্ষা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সহায়তা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(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যেমন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-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খাতা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কলাম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আর্থিক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সাহায্য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),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বাল্য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বিবাহ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রোধ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সালিশী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কার্যক্রম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দুর্যোগ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মোকাবেলার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জন্য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সচেতনতামূলক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প্রশিক্ষণের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ব্যবস্থা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হাসপাতাল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ক্লিনিকে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স্বল্প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খরচে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চিকিৎসা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সহায়তার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জন্য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যোগাযোগ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তৈরী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এবং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দূর্যোগ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প্রশমনের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জন্য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ফান্ড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তৈরি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ইত্যাদি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F87D3E">
        <w:rPr>
          <w:rFonts w:ascii="SutonnyMJ" w:hAnsi="SutonnyMJ"/>
          <w:color w:val="000000"/>
          <w:sz w:val="20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মূল্যবোধ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ঃ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পরস্পরকে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সম্মান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প্রদর্শন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সহানুভূতিশীল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সহযোগী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মনোভাব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থাকা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একতা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সততা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সকল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কাজে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স্বচ্ছতা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জবাবদিহিতা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নিশ্চিত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ধর্ম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বর্ণ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নির্বিশেষে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সকলের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জন্য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কাজ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গণতান্ত্রিক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পদ্ধতিতে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সিদ্ধান্ত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গ্রহণ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SutonnyMJ" w:hAnsi="SutonnyMJ"/>
          <w:color w:val="000000"/>
          <w:sz w:val="20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স্থাবর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সম্পত্তিঃ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নামে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সাতক্ষীরা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পৌরসভার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মধ্য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কাটিয়ায়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১১</w:t>
      </w:r>
      <w:r w:rsidRPr="00F87D3E">
        <w:rPr>
          <w:rFonts w:ascii="SutonnyMJ" w:hAnsi="SutonnyMJ"/>
          <w:color w:val="000000"/>
          <w:sz w:val="20"/>
          <w:szCs w:val="26"/>
        </w:rPr>
        <w:t>.</w:t>
      </w:r>
      <w:r w:rsidRPr="00F87D3E">
        <w:rPr>
          <w:rFonts w:ascii="Nirmala UI" w:hAnsi="Nirmala UI" w:cs="Nirmala UI"/>
          <w:color w:val="000000"/>
          <w:sz w:val="20"/>
          <w:szCs w:val="26"/>
        </w:rPr>
        <w:t>৬০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শতাংশ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জমি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ক্রয়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উপর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নিজস্ব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ভবন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নির্মান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হয়েছে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F87D3E">
        <w:rPr>
          <w:rFonts w:ascii="SutonnyMJ" w:hAnsi="SutonnyMJ"/>
          <w:color w:val="000000"/>
          <w:sz w:val="20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সমূহঃ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হস্তশিল্প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দর্জি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কোচিং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শিক্ষা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বস্ত্র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বিক্রয়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gramStart"/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স</w:t>
      </w:r>
      <w:proofErr w:type="gramEnd"/>
      <w:r w:rsidRPr="00F87D3E">
        <w:rPr>
          <w:rFonts w:ascii="Nirmala UI" w:hAnsi="Nirmala UI" w:cs="Nirmala UI"/>
          <w:color w:val="000000"/>
          <w:sz w:val="20"/>
          <w:szCs w:val="26"/>
        </w:rPr>
        <w:t>্টক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ব্যবসা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(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ধান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আলু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পিয়াজ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চাউল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)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ইত্যাদি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F87D3E">
        <w:rPr>
          <w:rFonts w:ascii="SutonnyMJ" w:hAnsi="SutonnyMJ"/>
          <w:color w:val="000000"/>
          <w:sz w:val="20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ভবিষ্য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ৎ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পরিকল্পনাঃ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-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গরু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মোটাতাজাকরণ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মৎস্য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চাষ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তুষ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কাঠের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মিল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জমি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ক্রয়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বিক্রয়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এ্যাম্বুলেন্স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সার্ভিস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গাড়ী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ভাড়া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gramStart"/>
      <w:r w:rsidRPr="00F87D3E">
        <w:rPr>
          <w:rFonts w:ascii="SutonnyMJ" w:hAnsi="SutonnyMJ"/>
          <w:color w:val="000000"/>
          <w:sz w:val="20"/>
          <w:szCs w:val="26"/>
        </w:rPr>
        <w:t>,</w:t>
      </w:r>
      <w:r w:rsidRPr="00F87D3E">
        <w:rPr>
          <w:rFonts w:ascii="Nirmala UI" w:hAnsi="Nirmala UI" w:cs="Nirmala UI"/>
          <w:color w:val="000000"/>
          <w:sz w:val="20"/>
          <w:szCs w:val="26"/>
        </w:rPr>
        <w:t>ব</w:t>
      </w:r>
      <w:proofErr w:type="gramEnd"/>
      <w:r w:rsidRPr="00F87D3E">
        <w:rPr>
          <w:rFonts w:ascii="Nirmala UI" w:hAnsi="Nirmala UI" w:cs="Nirmala UI"/>
          <w:color w:val="000000"/>
          <w:sz w:val="20"/>
          <w:szCs w:val="26"/>
        </w:rPr>
        <w:t>িশুদ্ধ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পানি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সরবরাহ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প্রকল্প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ইত্যাদি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</w:p>
    <w:p w:rsidR="001055BE" w:rsidRPr="00F87D3E" w:rsidRDefault="001055BE" w:rsidP="001055BE">
      <w:pPr>
        <w:spacing w:after="0" w:line="252" w:lineRule="auto"/>
        <w:jc w:val="both"/>
        <w:rPr>
          <w:rFonts w:ascii="SutonnyMJ" w:hAnsi="SutonnyMJ"/>
          <w:color w:val="000000"/>
          <w:sz w:val="20"/>
          <w:szCs w:val="26"/>
        </w:rPr>
      </w:pPr>
      <w:r w:rsidRPr="00F87D3E">
        <w:rPr>
          <w:rFonts w:ascii="SutonnyMJ" w:hAnsi="SutonnyMJ"/>
          <w:color w:val="000000"/>
          <w:sz w:val="20"/>
          <w:szCs w:val="26"/>
        </w:rPr>
        <w:tab/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উপসংহার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: “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একা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গড়েনা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কেউ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গড়ে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অনেকে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মিলে</w:t>
      </w:r>
      <w:r w:rsidRPr="00F87D3E">
        <w:rPr>
          <w:rFonts w:ascii="SutonnyMJ" w:hAnsi="SutonnyMJ" w:hint="eastAsia"/>
          <w:color w:val="000000"/>
          <w:sz w:val="20"/>
          <w:szCs w:val="26"/>
        </w:rPr>
        <w:t>”</w:t>
      </w:r>
      <w:r w:rsidRPr="00F87D3E">
        <w:rPr>
          <w:rFonts w:ascii="Nirmala UI" w:hAnsi="Nirmala UI" w:cs="Nirmala UI"/>
          <w:color w:val="000000"/>
          <w:sz w:val="20"/>
          <w:szCs w:val="26"/>
        </w:rPr>
        <w:t>এই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¯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ে</w:t>
      </w:r>
      <w:r w:rsidRPr="00F87D3E">
        <w:rPr>
          <w:rFonts w:ascii="SutonnyMJ" w:hAnsi="SutonnyMJ"/>
          <w:color w:val="000000"/>
          <w:sz w:val="20"/>
          <w:szCs w:val="26"/>
        </w:rPr>
        <w:t>ø</w:t>
      </w:r>
      <w:r w:rsidRPr="00F87D3E">
        <w:rPr>
          <w:rFonts w:ascii="Nirmala UI" w:hAnsi="Nirmala UI" w:cs="Nirmala UI"/>
          <w:color w:val="000000"/>
          <w:sz w:val="20"/>
          <w:szCs w:val="26"/>
        </w:rPr>
        <w:t>াগানকে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সামনে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রেখে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আমাদের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অগ্রযাত্রা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সম্মুখ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পানে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ধাবমান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কার্য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নির্বাহী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পরিষদের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স্বেচ্ছা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শ্রম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সততা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,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একাগ্র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নিষ্ঠা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এবং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অদম্য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ইচ্ছা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শক্তির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মাধ্যমে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সুন্দরবন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মহিলা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সমবায়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সমিতি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লিঃ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গুটি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গুটি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পায়ে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এগিয়ে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চলেছে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আমাদের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স্বপ্ন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ধীরে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ধীরে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আলোর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মুখ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দেখতে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শুরু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করেছে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আমাদের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ক্ষুদ্র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ক্ষুদ্র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প্রয়াস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যাদের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নিবীড়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তত্বাবধানে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সফলতার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মুখ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দেখতে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পেয়েছে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সেই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সাতক্ষীরা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এডিপি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ওয়ার্ল্ড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ভিশন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বাংলাদেশকে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আন্তরিক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কৃতজ্ঞতা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r w:rsidRPr="00F87D3E">
        <w:rPr>
          <w:rFonts w:ascii="Nirmala UI" w:hAnsi="Nirmala UI" w:cs="Nirmala UI"/>
          <w:color w:val="000000"/>
          <w:sz w:val="20"/>
          <w:szCs w:val="26"/>
        </w:rPr>
        <w:t>ও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ধন্যবাদ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জানাই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সেই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সাথে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ধন্যবাদ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জানাই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সাতক্ষীরার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সমবায়</w:t>
      </w:r>
      <w:proofErr w:type="spellEnd"/>
      <w:r w:rsidRPr="00F87D3E">
        <w:rPr>
          <w:rFonts w:ascii="SutonnyMJ" w:hAnsi="SutonnyMJ"/>
          <w:color w:val="000000"/>
          <w:sz w:val="20"/>
          <w:szCs w:val="26"/>
        </w:rPr>
        <w:t xml:space="preserve"> </w:t>
      </w:r>
      <w:proofErr w:type="spellStart"/>
      <w:r w:rsidRPr="00F87D3E">
        <w:rPr>
          <w:rFonts w:ascii="Nirmala UI" w:hAnsi="Nirmala UI" w:cs="Nirmala UI"/>
          <w:color w:val="000000"/>
          <w:sz w:val="20"/>
          <w:szCs w:val="26"/>
        </w:rPr>
        <w:t>বিভাগকে</w:t>
      </w:r>
      <w:proofErr w:type="spellEnd"/>
      <w:r w:rsidRPr="00F87D3E">
        <w:rPr>
          <w:rFonts w:ascii="Nirmala UI" w:hAnsi="Nirmala UI" w:cs="Nirmala UI"/>
          <w:color w:val="000000"/>
          <w:sz w:val="20"/>
          <w:szCs w:val="26"/>
        </w:rPr>
        <w:t>।</w:t>
      </w:r>
    </w:p>
    <w:p w:rsidR="003C38EF" w:rsidRDefault="003C38EF"/>
    <w:sectPr w:rsidR="003C38EF" w:rsidSect="0063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55BE"/>
    <w:rsid w:val="001055BE"/>
    <w:rsid w:val="003C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2020-01-26T10:54:00Z</dcterms:created>
  <dcterms:modified xsi:type="dcterms:W3CDTF">2020-01-26T10:54:00Z</dcterms:modified>
</cp:coreProperties>
</file>