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A3" w:rsidRPr="00F305A3" w:rsidRDefault="00F305A3" w:rsidP="00F305A3">
      <w:pPr>
        <w:pStyle w:val="NormalWeb"/>
        <w:spacing w:after="0" w:afterAutospacing="0"/>
        <w:jc w:val="both"/>
        <w:rPr>
          <w:rFonts w:ascii="NikoshBAN" w:hAnsi="NikoshBAN" w:cs="NikoshBAN"/>
          <w:sz w:val="22"/>
          <w:szCs w:val="22"/>
        </w:rPr>
      </w:pP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উপজেলা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পর্যায়ে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বিভিন্ন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বিষয়ে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ভ্রাম্যমাণ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প্রশিক্ষণ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কোর্সসমূহঃ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 </w:t>
      </w:r>
      <w:r w:rsidRPr="00F305A3">
        <w:rPr>
          <w:rFonts w:ascii="NikoshBAN" w:hAnsi="NikoshBAN" w:cs="NikoshBAN"/>
          <w:sz w:val="22"/>
          <w:szCs w:val="22"/>
        </w:rPr>
        <w:t>                 </w:t>
      </w:r>
    </w:p>
    <w:p w:rsidR="00F305A3" w:rsidRPr="00F305A3" w:rsidRDefault="00F305A3" w:rsidP="00F305A3">
      <w:pPr>
        <w:pStyle w:val="NormalWeb"/>
        <w:spacing w:after="0" w:afterAutospacing="0"/>
        <w:jc w:val="both"/>
        <w:rPr>
          <w:rFonts w:ascii="NikoshBAN" w:hAnsi="NikoshBAN" w:cs="NikoshBAN"/>
          <w:sz w:val="22"/>
          <w:szCs w:val="22"/>
        </w:rPr>
      </w:pPr>
      <w:r w:rsidRPr="00F305A3">
        <w:rPr>
          <w:rFonts w:ascii="NikoshBAN" w:hAnsi="NikoshBAN" w:cs="NikoshBAN"/>
          <w:sz w:val="22"/>
          <w:szCs w:val="22"/>
        </w:rPr>
        <w:t xml:space="preserve">         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ভ্রাম্যমাণ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কোর্সসমূহের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মেয়াদ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৭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দিন</w:t>
      </w:r>
      <w:proofErr w:type="spellEnd"/>
      <w:r w:rsidR="00025013">
        <w:rPr>
          <w:rFonts w:ascii="NikoshBAN" w:hAnsi="NikoshBAN" w:cs="NikoshBAN"/>
          <w:sz w:val="22"/>
          <w:szCs w:val="22"/>
        </w:rPr>
        <w:t>।</w:t>
      </w:r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এটি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অনাবাসিক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এবং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অংশগ্রহণের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কোন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ফি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দিতে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ইউনিট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থানা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উপজেলা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পর্যায়ে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স্থানীয়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চাহিদার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ভিত্তিতে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কোর্স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পরিচালনা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থাকে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>।                                  </w:t>
      </w:r>
    </w:p>
    <w:p w:rsidR="00F305A3" w:rsidRPr="00F305A3" w:rsidRDefault="00F305A3" w:rsidP="00F305A3">
      <w:pPr>
        <w:pStyle w:val="NormalWeb"/>
        <w:spacing w:after="0" w:afterAutospacing="0"/>
        <w:jc w:val="both"/>
        <w:rPr>
          <w:rFonts w:ascii="NikoshBAN" w:hAnsi="NikoshBAN" w:cs="NikoshBAN"/>
          <w:sz w:val="22"/>
          <w:szCs w:val="22"/>
        </w:rPr>
      </w:pPr>
      <w:r w:rsidRPr="00F305A3">
        <w:rPr>
          <w:rStyle w:val="Strong"/>
          <w:rFonts w:ascii="NikoshBAN" w:hAnsi="NikoshBAN" w:cs="NikoshBAN"/>
          <w:color w:val="0000FF"/>
          <w:sz w:val="22"/>
          <w:szCs w:val="22"/>
          <w:u w:val="single"/>
        </w:rPr>
        <w:t xml:space="preserve">২। </w:t>
      </w:r>
      <w:proofErr w:type="spellStart"/>
      <w:r w:rsidRPr="00F305A3">
        <w:rPr>
          <w:rStyle w:val="Strong"/>
          <w:rFonts w:ascii="NikoshBAN" w:hAnsi="NikoshBAN" w:cs="NikoshBAN"/>
          <w:color w:val="0000FF"/>
          <w:sz w:val="22"/>
          <w:szCs w:val="22"/>
          <w:u w:val="single"/>
        </w:rPr>
        <w:t>দারিদ্র্য</w:t>
      </w:r>
      <w:proofErr w:type="spellEnd"/>
      <w:r w:rsidRPr="00F305A3">
        <w:rPr>
          <w:rStyle w:val="Strong"/>
          <w:rFonts w:ascii="NikoshBAN" w:hAnsi="NikoshBAN" w:cs="NikoshBAN"/>
          <w:color w:val="0000FF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color w:val="0000FF"/>
          <w:sz w:val="22"/>
          <w:szCs w:val="22"/>
          <w:u w:val="single"/>
        </w:rPr>
        <w:t>বিমোচন</w:t>
      </w:r>
      <w:proofErr w:type="spellEnd"/>
      <w:r w:rsidRPr="00F305A3">
        <w:rPr>
          <w:rStyle w:val="Strong"/>
          <w:rFonts w:ascii="NikoshBAN" w:hAnsi="NikoshBAN" w:cs="NikoshBAN"/>
          <w:color w:val="0000FF"/>
          <w:sz w:val="22"/>
          <w:szCs w:val="22"/>
          <w:u w:val="single"/>
        </w:rPr>
        <w:t xml:space="preserve"> ও </w:t>
      </w:r>
      <w:proofErr w:type="spellStart"/>
      <w:r w:rsidRPr="00F305A3">
        <w:rPr>
          <w:rStyle w:val="Strong"/>
          <w:rFonts w:ascii="NikoshBAN" w:hAnsi="NikoshBAN" w:cs="NikoshBAN"/>
          <w:color w:val="0000FF"/>
          <w:sz w:val="22"/>
          <w:szCs w:val="22"/>
          <w:u w:val="single"/>
        </w:rPr>
        <w:t>ঋণ</w:t>
      </w:r>
      <w:proofErr w:type="spellEnd"/>
      <w:r w:rsidRPr="00F305A3">
        <w:rPr>
          <w:rStyle w:val="Strong"/>
          <w:rFonts w:ascii="NikoshBAN" w:hAnsi="NikoshBAN" w:cs="NikoshBAN"/>
          <w:color w:val="0000FF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color w:val="0000FF"/>
          <w:sz w:val="22"/>
          <w:szCs w:val="22"/>
          <w:u w:val="single"/>
        </w:rPr>
        <w:t>কর্মসূচিঃ</w:t>
      </w:r>
      <w:proofErr w:type="spellEnd"/>
    </w:p>
    <w:p w:rsidR="00F305A3" w:rsidRPr="00F305A3" w:rsidRDefault="00F305A3" w:rsidP="00F305A3">
      <w:pPr>
        <w:pStyle w:val="NormalWeb"/>
        <w:spacing w:after="0" w:afterAutospacing="0"/>
        <w:jc w:val="both"/>
        <w:rPr>
          <w:rFonts w:ascii="NikoshBAN" w:hAnsi="NikoshBAN" w:cs="NikoshBAN"/>
          <w:sz w:val="22"/>
          <w:szCs w:val="22"/>
        </w:rPr>
      </w:pPr>
      <w:r w:rsidRPr="00F305A3">
        <w:rPr>
          <w:rFonts w:ascii="NikoshBAN" w:hAnsi="NikoshBAN" w:cs="NikoshBAN"/>
          <w:sz w:val="22"/>
          <w:szCs w:val="22"/>
        </w:rPr>
        <w:t>         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সম্পদের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সীমাবদ্ধত</w:t>
      </w:r>
      <w:r w:rsidR="00025013">
        <w:rPr>
          <w:rFonts w:ascii="NikoshBAN" w:hAnsi="NikoshBAN" w:cs="NikoshBAN"/>
          <w:sz w:val="22"/>
          <w:szCs w:val="22"/>
        </w:rPr>
        <w:t>ার</w:t>
      </w:r>
      <w:proofErr w:type="spellEnd"/>
      <w:r w:rsidR="0002501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025013">
        <w:rPr>
          <w:rFonts w:ascii="NikoshBAN" w:hAnsi="NikoshBAN" w:cs="NikoshBAN"/>
          <w:sz w:val="22"/>
          <w:szCs w:val="22"/>
        </w:rPr>
        <w:t>কারণে</w:t>
      </w:r>
      <w:proofErr w:type="spellEnd"/>
      <w:r w:rsidR="0002501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025013">
        <w:rPr>
          <w:rFonts w:ascii="NikoshBAN" w:hAnsi="NikoshBAN" w:cs="NikoshBAN"/>
          <w:sz w:val="22"/>
          <w:szCs w:val="22"/>
        </w:rPr>
        <w:t>বেকার</w:t>
      </w:r>
      <w:proofErr w:type="spellEnd"/>
      <w:r w:rsidR="0002501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025013">
        <w:rPr>
          <w:rFonts w:ascii="NikoshBAN" w:hAnsi="NikoshBAN" w:cs="NikoshBAN"/>
          <w:sz w:val="22"/>
          <w:szCs w:val="22"/>
        </w:rPr>
        <w:t>যুবরা</w:t>
      </w:r>
      <w:proofErr w:type="spellEnd"/>
      <w:r w:rsidR="0002501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025013">
        <w:rPr>
          <w:rFonts w:ascii="NikoshBAN" w:hAnsi="NikoshBAN" w:cs="NikoshBAN"/>
          <w:sz w:val="22"/>
          <w:szCs w:val="22"/>
        </w:rPr>
        <w:t>দারিদ্রের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মধ্যে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বসবাস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তাদের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নিজস্ব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কোন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সম্পদ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কর্মসংস্থান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থাকায়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তাদের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পক্ষে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খাদ্য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পুষ্টি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স্বাস্থ্য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শিক্ষার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মৌলিক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চাহিদাগুলো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পূরণ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সম্ভব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দক্ষতাবৃদ্ধিমূলক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সহজ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শর্তে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প্রদানের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মাধ্যমে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এহেন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মানবেতর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অবস্থা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নিরসন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এবং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বেকার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যুবদের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জন্যে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একটি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সুখকর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জীবনের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ব্যবস্থা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দারিদ্র্য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বিমোচন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কর্মসূচির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মূখ্য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উদ্দেশ্য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বাংলাদেশের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সকল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উপজেলাতেই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কার্যক্রম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অব্যাহত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আছে</w:t>
      </w:r>
      <w:proofErr w:type="spellEnd"/>
      <w:r w:rsidRPr="00F305A3">
        <w:rPr>
          <w:rFonts w:ascii="NikoshBAN" w:hAnsi="NikoshBAN" w:cs="NikoshBAN"/>
          <w:sz w:val="22"/>
          <w:szCs w:val="22"/>
        </w:rPr>
        <w:t>।</w:t>
      </w:r>
    </w:p>
    <w:p w:rsidR="00F305A3" w:rsidRPr="00F305A3" w:rsidRDefault="00F305A3" w:rsidP="00F305A3">
      <w:pPr>
        <w:pStyle w:val="NormalWeb"/>
        <w:spacing w:after="0" w:afterAutospacing="0"/>
        <w:jc w:val="both"/>
        <w:rPr>
          <w:rFonts w:ascii="NikoshBAN" w:hAnsi="NikoshBAN" w:cs="NikoshBAN"/>
          <w:sz w:val="22"/>
          <w:szCs w:val="22"/>
        </w:rPr>
      </w:pPr>
      <w:r w:rsidRPr="00F305A3">
        <w:rPr>
          <w:rStyle w:val="Strong"/>
          <w:rFonts w:ascii="NikoshBAN" w:hAnsi="NikoshBAN" w:cs="NikoshBAN"/>
          <w:sz w:val="22"/>
          <w:szCs w:val="22"/>
        </w:rPr>
        <w:t>ক)</w:t>
      </w:r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পরিবারভিত্তিক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কর্মসংস্থান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কর্মসূচিঃ</w:t>
      </w:r>
      <w:proofErr w:type="spellEnd"/>
    </w:p>
    <w:p w:rsidR="00F305A3" w:rsidRPr="00F305A3" w:rsidRDefault="00F305A3" w:rsidP="00F305A3">
      <w:pPr>
        <w:pStyle w:val="NormalWeb"/>
        <w:spacing w:after="0" w:afterAutospacing="0"/>
        <w:jc w:val="both"/>
        <w:rPr>
          <w:rFonts w:ascii="NikoshBAN" w:hAnsi="NikoshBAN" w:cs="NikoshBAN"/>
          <w:sz w:val="22"/>
          <w:szCs w:val="22"/>
        </w:rPr>
      </w:pPr>
      <w:r w:rsidRPr="00F305A3">
        <w:rPr>
          <w:rFonts w:ascii="NikoshBAN" w:hAnsi="NikoshBAN" w:cs="NikoshBAN"/>
          <w:sz w:val="22"/>
          <w:szCs w:val="22"/>
        </w:rPr>
        <w:t>           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পরিবারভিত্তিক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কার্যক্রমের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লক্ষ্য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উদ্দেশ্য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হলো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পরিবারিক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বন্ধনকে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সুদৃঢ়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বেকার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দরিদ্র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জনগোষ্ঠির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আর্থ-সামাজিক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উন্নয়নের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দক্ষতাবৃদ্ধিমূলক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প্রদানের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মাধ্যমে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স্ব-কর্মসংস্থান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সৃষ্টি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দেশের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মোট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২৫৮টি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উপজেলায়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ক্ষুদ্রঋণ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কর্মসূচি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বাসত্মবায়নের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এ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কর্মসূচি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বাস্তবায়িত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হচ্ছে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এ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কর্মসূচির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আওতায়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পরিবারের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ঐতিহ্যগত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পেশাকে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কাজে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লাগিয়ে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বেকারত্ব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নিরসন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পারিবারিক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সম্প্রীতি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সৌহার্দ্য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সমুন্নত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রেখে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কার্যক্রম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সম্প্রসারণ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জীবনযাপনের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মান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ধাপে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ধাপে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উন্নয়নকল্পে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পরিবারে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সঞ্চয়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অভ্যাস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গড়ে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তোলা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এবং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নারীর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ক্ষমতায়ন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শিক্ষা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স্বাস্থ্য-পরিচর্যা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,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পরিস্কার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পরিচ্ছন্নতা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এবং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পরিবেশ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উন্নয়নে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জনগোষ্ঠিকে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উদ্বুদ্ধ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পরিবারভিত্তিক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কার্যক্রমের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আওতায়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একই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পরিবারের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অথবা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নিকট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আত্মীয়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প্রতিবেশী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পরিবারের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পরস্পরের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প্রতি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আস্থাভাজনদের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নিয়ে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৫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সদস্যের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গ্রম্নপ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গঠন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একই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গ্রামের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স্থায়ী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নিবাসী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এরূপ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৮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থেকে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১০টি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গ্রুপ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নিয়ে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একটি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কেন্দ্র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গঠিত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কেন্দ্রের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প্রত্যেক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সদস্যকে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১ম, ২য়, ৩য়,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দফায়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যথাক্রমে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সর্বোচ্চ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১০০০০/-, ১৫০০০/- ও ২০০০০/-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টাকা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হারে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প্রদান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অধিদপ্তরের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কর্মচারীগণ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গ্রাম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পর্যায়ে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বিতরণ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এবং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কেন্দ্র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থেকে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কিস্তি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সংগ্রহ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গ্রেস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পিরিয়ড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অর্থা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ৎ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পরিশোধের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প্রস্ত্ততি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অতিক্রম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সাপ্তাহিক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কিস্তিতে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অর্থ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আদায়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কোন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উপকারভোগীকে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গ্রহণ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কিস্তি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পরিশোধের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অফিসে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আসার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</w:t>
      </w:r>
      <w:r w:rsidR="00025013">
        <w:rPr>
          <w:rFonts w:ascii="NikoshBAN" w:hAnsi="NikoshBAN" w:cs="NikoshBAN"/>
          <w:sz w:val="22"/>
          <w:szCs w:val="22"/>
        </w:rPr>
        <w:t>রয়োজন</w:t>
      </w:r>
      <w:proofErr w:type="spellEnd"/>
      <w:r w:rsidR="0002501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025013">
        <w:rPr>
          <w:rFonts w:ascii="NikoshBAN" w:hAnsi="NikoshBAN" w:cs="NikoshBAN"/>
          <w:sz w:val="22"/>
          <w:szCs w:val="22"/>
        </w:rPr>
        <w:t>হয়</w:t>
      </w:r>
      <w:proofErr w:type="spellEnd"/>
      <w:r w:rsidR="0002501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025013">
        <w:rPr>
          <w:rFonts w:ascii="NikoshBAN" w:hAnsi="NikoshBAN" w:cs="NikoshBAN"/>
          <w:sz w:val="22"/>
          <w:szCs w:val="22"/>
        </w:rPr>
        <w:t>না</w:t>
      </w:r>
      <w:proofErr w:type="spellEnd"/>
      <w:r w:rsidR="0002501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="00025013">
        <w:rPr>
          <w:rFonts w:ascii="NikoshBAN" w:hAnsi="NikoshBAN" w:cs="NikoshBAN"/>
          <w:sz w:val="22"/>
          <w:szCs w:val="22"/>
        </w:rPr>
        <w:t>মূলধন</w:t>
      </w:r>
      <w:proofErr w:type="spellEnd"/>
      <w:r w:rsidR="0002501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025013">
        <w:rPr>
          <w:rFonts w:ascii="NikoshBAN" w:hAnsi="NikoshBAN" w:cs="NikoshBAN"/>
          <w:sz w:val="22"/>
          <w:szCs w:val="22"/>
        </w:rPr>
        <w:t>পাওনার</w:t>
      </w:r>
      <w:proofErr w:type="spellEnd"/>
      <w:r w:rsidR="0002501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025013">
        <w:rPr>
          <w:rFonts w:ascii="NikoshBAN" w:hAnsi="NikoshBAN" w:cs="NikoshBAN"/>
          <w:sz w:val="22"/>
          <w:szCs w:val="22"/>
        </w:rPr>
        <w:t>উপর</w:t>
      </w:r>
      <w:proofErr w:type="spellEnd"/>
      <w:r w:rsidR="00025013">
        <w:rPr>
          <w:rFonts w:ascii="NikoshBAN" w:hAnsi="NikoshBAN" w:cs="NikoshBAN"/>
          <w:sz w:val="22"/>
          <w:szCs w:val="22"/>
        </w:rPr>
        <w:t xml:space="preserve"> ৫</w:t>
      </w:r>
      <w:r w:rsidRPr="00F305A3">
        <w:rPr>
          <w:rFonts w:ascii="NikoshBAN" w:hAnsi="NikoshBAN" w:cs="NikoshBAN"/>
          <w:sz w:val="22"/>
          <w:szCs w:val="22"/>
        </w:rPr>
        <w:t>% (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ক্রমহ্রাসমান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)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হারে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সার্ভিস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চার্জ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আদায়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এখানে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সাপ্তাহিক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কিস্তিতে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পরিশোধিত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আসলের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পরবর্তীতে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কোন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সার্ভিস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চার্জ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আদায়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বিধায়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মেয়াদ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শেষে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গড়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সার্ভিস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চার্জের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প্রকৃত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হিসেবে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r w:rsidR="00025013">
        <w:rPr>
          <w:rFonts w:ascii="NikoshBAN" w:hAnsi="NikoshBAN" w:cs="NikoshBAN"/>
          <w:sz w:val="22"/>
          <w:szCs w:val="22"/>
        </w:rPr>
        <w:t>২.</w:t>
      </w:r>
      <w:r w:rsidRPr="00F305A3">
        <w:rPr>
          <w:rFonts w:ascii="NikoshBAN" w:hAnsi="NikoshBAN" w:cs="NikoshBAN"/>
          <w:sz w:val="22"/>
          <w:szCs w:val="22"/>
        </w:rPr>
        <w:t xml:space="preserve">৫%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দাঁড়ায়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তবে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মনে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রাখা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প্রয়োজন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যাঁরা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সময়মত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সাপ্তাহিক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কিস্তি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পরিশোধ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করেন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তারাই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সার্ভিস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চার্জের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ক্ষেত্রে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বর্ণিত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৫%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সুযোগ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পেয়ে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থাকেন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এ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প্রাপ্তির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জন্যে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কোন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প্রাতিষ্ঠানিক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প্রয়োজন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তবে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মনোনীত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সদস্যদের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৫দিনব্যাপী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আর্থ-সামাজিক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উন্নয়ন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ব্যবস্থাপনা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পদ্ধতির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গ্রাম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পর্যায়ে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কেন্দ্রভিত্তিক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ওরিয়েন্টেশনের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ব্যবস্থা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 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পরিবারভিত্তিক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কার্যক্রমের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ক্রমপুঞ্জিত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আদায়ের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৯৭%।</w:t>
      </w:r>
    </w:p>
    <w:p w:rsidR="00F305A3" w:rsidRPr="00F305A3" w:rsidRDefault="00F305A3" w:rsidP="00F305A3">
      <w:pPr>
        <w:pStyle w:val="NormalWeb"/>
        <w:spacing w:after="0" w:afterAutospacing="0"/>
        <w:jc w:val="both"/>
        <w:rPr>
          <w:rFonts w:ascii="NikoshBAN" w:hAnsi="NikoshBAN" w:cs="NikoshBAN"/>
          <w:sz w:val="22"/>
          <w:szCs w:val="22"/>
        </w:rPr>
      </w:pPr>
      <w:r w:rsidRPr="00F305A3">
        <w:rPr>
          <w:rStyle w:val="Strong"/>
          <w:rFonts w:ascii="NikoshBAN" w:hAnsi="NikoshBAN" w:cs="NikoshBAN"/>
          <w:sz w:val="22"/>
          <w:szCs w:val="22"/>
        </w:rPr>
        <w:t xml:space="preserve">খ)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যুব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প্রশিক্ষণ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ও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আত্মকর্মসংস্থান</w:t>
      </w:r>
      <w:proofErr w:type="spellEnd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 xml:space="preserve"> </w:t>
      </w:r>
      <w:proofErr w:type="spellStart"/>
      <w:r w:rsidRPr="00F305A3">
        <w:rPr>
          <w:rStyle w:val="Strong"/>
          <w:rFonts w:ascii="NikoshBAN" w:hAnsi="NikoshBAN" w:cs="NikoshBAN"/>
          <w:sz w:val="22"/>
          <w:szCs w:val="22"/>
          <w:u w:val="single"/>
        </w:rPr>
        <w:t>কর্মসূচিঃ</w:t>
      </w:r>
      <w:proofErr w:type="spellEnd"/>
    </w:p>
    <w:p w:rsidR="00F305A3" w:rsidRPr="00F305A3" w:rsidRDefault="00F305A3" w:rsidP="00F305A3">
      <w:pPr>
        <w:pStyle w:val="NormalWeb"/>
        <w:spacing w:after="0" w:afterAutospacing="0"/>
        <w:jc w:val="both"/>
        <w:rPr>
          <w:rFonts w:ascii="NikoshBAN" w:hAnsi="NikoshBAN" w:cs="NikoshBAN"/>
          <w:sz w:val="22"/>
          <w:szCs w:val="22"/>
        </w:rPr>
      </w:pPr>
      <w:r w:rsidRPr="00F305A3">
        <w:rPr>
          <w:rFonts w:ascii="NikoshBAN" w:hAnsi="NikoshBAN" w:cs="NikoshBAN"/>
          <w:sz w:val="22"/>
          <w:szCs w:val="22"/>
        </w:rPr>
        <w:t xml:space="preserve">           এ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কর্মসূচির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আওতায়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দেশের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৬৪টি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জেলা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৪৯৬টি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উপজেলায়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(১০টি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মেট্রোপলিটন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ইউনিট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থানাসহ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)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কার্যক্রম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রয়েছে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এ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কর্মসূচির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আওতায়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জেলা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সদরে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উপ-পরিচালকের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কার্যালয়ে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বিভিন্ন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বিষয়ে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প্রদানের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ব্যবস্থা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রয়েছে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এসব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কোর্সের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মেয়াদ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১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মাস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৬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মাস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পর্যন্ত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এছাড়া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স্থানীয়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চাহিদার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ভিত্তিতে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বিভিন্ন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ট্রেডে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স্বল্পমেয়াদি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প্রদানের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৪৯৬টি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উপজেলায়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স্বল্প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মেয়াদি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অপ্রাতিষ্ঠানিক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ভ্রাম্যমাণ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ব্যবস্থা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রয়েছে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দেশব্যাপি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পরিচালিত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যুবদের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আত্মকর্</w:t>
      </w:r>
      <w:r w:rsidR="00CF3AAD">
        <w:rPr>
          <w:rFonts w:ascii="NikoshBAN" w:hAnsi="NikoshBAN" w:cs="NikoshBAN"/>
          <w:sz w:val="22"/>
          <w:szCs w:val="22"/>
        </w:rPr>
        <w:t>মসংস্থান</w:t>
      </w:r>
      <w:proofErr w:type="spellEnd"/>
      <w:r w:rsidR="00CF3AAD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="00CF3AAD">
        <w:rPr>
          <w:rFonts w:ascii="NikoshBAN" w:hAnsi="NikoshBAN" w:cs="NikoshBAN"/>
          <w:sz w:val="22"/>
          <w:szCs w:val="22"/>
        </w:rPr>
        <w:t>আয়</w:t>
      </w:r>
      <w:proofErr w:type="spellEnd"/>
      <w:r w:rsidR="00CF3AAD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CF3AAD">
        <w:rPr>
          <w:rFonts w:ascii="NikoshBAN" w:hAnsi="NikoshBAN" w:cs="NikoshBAN"/>
          <w:sz w:val="22"/>
          <w:szCs w:val="22"/>
        </w:rPr>
        <w:t>সঞ্চারণমূলক</w:t>
      </w:r>
      <w:proofErr w:type="spellEnd"/>
      <w:r w:rsidR="00CF3AAD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CF3AAD">
        <w:rPr>
          <w:rFonts w:ascii="NikoshBAN" w:hAnsi="NikoshBAN" w:cs="NikoshBAN"/>
          <w:sz w:val="22"/>
          <w:szCs w:val="22"/>
        </w:rPr>
        <w:t>কর্মসূচীটি</w:t>
      </w:r>
      <w:proofErr w:type="spellEnd"/>
      <w:r w:rsidR="00CF3AAD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বেকার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সমস্যা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সমা</w:t>
      </w:r>
      <w:r w:rsidR="00CF3AAD">
        <w:rPr>
          <w:rFonts w:ascii="NikoshBAN" w:hAnsi="NikoshBAN" w:cs="NikoshBAN"/>
          <w:sz w:val="22"/>
          <w:szCs w:val="22"/>
        </w:rPr>
        <w:t>ধান</w:t>
      </w:r>
      <w:proofErr w:type="spellEnd"/>
      <w:r w:rsidR="00CF3AAD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CF3AAD">
        <w:rPr>
          <w:rFonts w:ascii="NikoshBAN" w:hAnsi="NikoshBAN" w:cs="NikoshBAN"/>
          <w:sz w:val="22"/>
          <w:szCs w:val="22"/>
        </w:rPr>
        <w:t>এবং</w:t>
      </w:r>
      <w:proofErr w:type="spellEnd"/>
      <w:r w:rsidR="00CF3AAD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CF3AAD">
        <w:rPr>
          <w:rFonts w:ascii="NikoshBAN" w:hAnsi="NikoshBAN" w:cs="NikoshBAN"/>
          <w:sz w:val="22"/>
          <w:szCs w:val="22"/>
        </w:rPr>
        <w:t>দারিদ্র্য</w:t>
      </w:r>
      <w:proofErr w:type="spellEnd"/>
      <w:r w:rsidR="00CF3AAD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CF3AAD">
        <w:rPr>
          <w:rFonts w:ascii="NikoshBAN" w:hAnsi="NikoshBAN" w:cs="NikoshBAN"/>
          <w:sz w:val="22"/>
          <w:szCs w:val="22"/>
        </w:rPr>
        <w:t>বিমোচনে</w:t>
      </w:r>
      <w:proofErr w:type="spellEnd"/>
      <w:r w:rsidR="00CF3AAD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CF3AAD">
        <w:rPr>
          <w:rFonts w:ascii="NikoshBAN" w:hAnsi="NikoshBAN" w:cs="NikoshBAN"/>
          <w:sz w:val="22"/>
          <w:szCs w:val="22"/>
        </w:rPr>
        <w:t>উল্লে</w:t>
      </w:r>
      <w:r w:rsidRPr="00F305A3">
        <w:rPr>
          <w:rFonts w:ascii="NikoshBAN" w:hAnsi="NikoshBAN" w:cs="NikoshBAN"/>
          <w:sz w:val="22"/>
          <w:szCs w:val="22"/>
        </w:rPr>
        <w:t>খযোগ্য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অবদান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রাখছে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এ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কর্মসূচির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আওতায়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বেকার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যুবদেরকে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আত্মকর্মসংস্থানের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লক্ষ্যে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প্রাতিষ্ঠানিক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/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অপ্রাতিষ্ঠানিক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ট্রেডে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একক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(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ব্যক্তিকে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)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প্রদান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প্রাতিষ্ঠানিক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ট্রেডে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একজন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যুবক</w:t>
      </w:r>
      <w:proofErr w:type="spellEnd"/>
      <w:r w:rsidRPr="00F305A3">
        <w:rPr>
          <w:rFonts w:ascii="NikoshBAN" w:hAnsi="NikoshBAN" w:cs="NikoshBAN"/>
          <w:sz w:val="22"/>
          <w:szCs w:val="22"/>
        </w:rPr>
        <w:t>/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যুবমহিলাকে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৫০,০০০/-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থেকে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১,০০,০০০/-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টাকা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পর্যন্ত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এবং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অপ্রাতিষ্ঠানিক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ট্রেডে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৩০,০০০/-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থেকে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৫০,০০০/-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টাকা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পর্যন্ত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প্রদান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জেলা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উপজেলায়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দুটি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কমিটির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মাধ্যমে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যথাক্রমে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প্রাতিষ্ঠানিক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ও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অপ্রাতিষ্ঠানিক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অনুমোদন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প্রাপ্তির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একজন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গ্রহিতাকে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২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জামিনদার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নিশ</w:t>
      </w:r>
      <w:r w:rsidR="007B0488">
        <w:rPr>
          <w:rFonts w:ascii="NikoshBAN" w:hAnsi="NikoshBAN" w:cs="NikoshBAN"/>
          <w:sz w:val="22"/>
          <w:szCs w:val="22"/>
        </w:rPr>
        <w:t>্চিত</w:t>
      </w:r>
      <w:proofErr w:type="spellEnd"/>
      <w:r w:rsidR="007B0488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7B0488">
        <w:rPr>
          <w:rFonts w:ascii="NikoshBAN" w:hAnsi="NikoshBAN" w:cs="NikoshBAN"/>
          <w:sz w:val="22"/>
          <w:szCs w:val="22"/>
        </w:rPr>
        <w:t>করতে</w:t>
      </w:r>
      <w:proofErr w:type="spellEnd"/>
      <w:r w:rsidR="007B0488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7B0488">
        <w:rPr>
          <w:rFonts w:ascii="NikoshBAN" w:hAnsi="NikoshBAN" w:cs="NikoshBAN"/>
          <w:sz w:val="22"/>
          <w:szCs w:val="22"/>
        </w:rPr>
        <w:t>হয়</w:t>
      </w:r>
      <w:proofErr w:type="spellEnd"/>
      <w:r w:rsidR="007B0488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7B0488">
        <w:rPr>
          <w:rFonts w:ascii="NikoshBAN" w:hAnsi="NikoshBAN" w:cs="NikoshBAN"/>
          <w:sz w:val="22"/>
          <w:szCs w:val="22"/>
        </w:rPr>
        <w:t>এবং</w:t>
      </w:r>
      <w:proofErr w:type="spellEnd"/>
      <w:r w:rsidR="007B0488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7B0488">
        <w:rPr>
          <w:rFonts w:ascii="NikoshBAN" w:hAnsi="NikoshBAN" w:cs="NikoshBAN"/>
          <w:sz w:val="22"/>
          <w:szCs w:val="22"/>
        </w:rPr>
        <w:t>প্রাতিষ্ঠানিক</w:t>
      </w:r>
      <w:proofErr w:type="spellEnd"/>
      <w:r w:rsidR="007B0488">
        <w:rPr>
          <w:rFonts w:ascii="NikoshBAN" w:hAnsi="NikoshBAN" w:cs="NikoshBAN"/>
          <w:sz w:val="22"/>
          <w:szCs w:val="22"/>
        </w:rPr>
        <w:t>/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অপ্রাতিষ্ঠানিক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ট্রেডে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প্রশিক্ষণ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গ্রহণ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বাধ্যতামূলক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গ্রেস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পিরিয়ড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অর্থা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ৎ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পরিশোধের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প্রস্ত্ততি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অতিক্রম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বিভিন্ন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ট্রেডের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জন্য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নির্ধারিত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মেয়াদে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মাসিক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কিস্তিতে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অর্থ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আদায়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</w:t>
      </w:r>
      <w:r w:rsidR="007B0488">
        <w:rPr>
          <w:rFonts w:ascii="NikoshBAN" w:hAnsi="NikoshBAN" w:cs="NikoshBAN"/>
          <w:sz w:val="22"/>
          <w:szCs w:val="22"/>
        </w:rPr>
        <w:t>া</w:t>
      </w:r>
      <w:proofErr w:type="spellEnd"/>
      <w:r w:rsidR="007B0488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7B0488">
        <w:rPr>
          <w:rFonts w:ascii="NikoshBAN" w:hAnsi="NikoshBAN" w:cs="NikoshBAN"/>
          <w:sz w:val="22"/>
          <w:szCs w:val="22"/>
        </w:rPr>
        <w:t>হয়</w:t>
      </w:r>
      <w:proofErr w:type="spellEnd"/>
      <w:r w:rsidR="007B0488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="007B0488">
        <w:rPr>
          <w:rFonts w:ascii="NikoshBAN" w:hAnsi="NikoshBAN" w:cs="NikoshBAN"/>
          <w:sz w:val="22"/>
          <w:szCs w:val="22"/>
        </w:rPr>
        <w:t>মঞ্জুরকৃত</w:t>
      </w:r>
      <w:proofErr w:type="spellEnd"/>
      <w:r w:rsidR="007B0488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7B0488">
        <w:rPr>
          <w:rFonts w:ascii="NikoshBAN" w:hAnsi="NikoshBAN" w:cs="NikoshBAN"/>
          <w:sz w:val="22"/>
          <w:szCs w:val="22"/>
        </w:rPr>
        <w:t>ঋণ</w:t>
      </w:r>
      <w:proofErr w:type="spellEnd"/>
      <w:r w:rsidR="007B0488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7B0488">
        <w:rPr>
          <w:rFonts w:ascii="NikoshBAN" w:hAnsi="NikoshBAN" w:cs="NikoshBAN"/>
          <w:sz w:val="22"/>
          <w:szCs w:val="22"/>
        </w:rPr>
        <w:t>পাওনার</w:t>
      </w:r>
      <w:proofErr w:type="spellEnd"/>
      <w:r w:rsidR="007B0488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="007B0488">
        <w:rPr>
          <w:rFonts w:ascii="NikoshBAN" w:hAnsi="NikoshBAN" w:cs="NikoshBAN"/>
          <w:sz w:val="22"/>
          <w:szCs w:val="22"/>
        </w:rPr>
        <w:t>উপর</w:t>
      </w:r>
      <w:proofErr w:type="spellEnd"/>
      <w:r w:rsidR="007B0488">
        <w:rPr>
          <w:rFonts w:ascii="NikoshBAN" w:hAnsi="NikoshBAN" w:cs="NikoshBAN"/>
          <w:sz w:val="22"/>
          <w:szCs w:val="22"/>
        </w:rPr>
        <w:t xml:space="preserve"> ৫</w:t>
      </w:r>
      <w:r w:rsidRPr="00F305A3">
        <w:rPr>
          <w:rFonts w:ascii="NikoshBAN" w:hAnsi="NikoshBAN" w:cs="NikoshBAN"/>
          <w:sz w:val="22"/>
          <w:szCs w:val="22"/>
        </w:rPr>
        <w:t>% (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ক্রমহ্রাসমান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)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হারে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সার্ভিস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চার্জ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আদায়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এখানে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মাসিক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কিস্তিতে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পরিশোধিত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আসলের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উপর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পরবর্তীতে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কোন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সার্ভিস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চার্জ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আদায়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না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বিধায়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মেয়াদ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শেষে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গড়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সার্ভিস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চার্জের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প্রকৃত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হিসেবে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r w:rsidR="007B0488">
        <w:rPr>
          <w:rFonts w:ascii="NikoshBAN" w:hAnsi="NikoshBAN" w:cs="NikoshBAN"/>
          <w:sz w:val="22"/>
          <w:szCs w:val="22"/>
        </w:rPr>
        <w:t>২.</w:t>
      </w:r>
      <w:r w:rsidRPr="00F305A3">
        <w:rPr>
          <w:rFonts w:ascii="NikoshBAN" w:hAnsi="NikoshBAN" w:cs="NikoshBAN"/>
          <w:sz w:val="22"/>
          <w:szCs w:val="22"/>
        </w:rPr>
        <w:t xml:space="preserve">৫%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দাঁড়ায়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তবে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মনে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রাখা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প্রয়োজন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যাঁরা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সময়মত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মাসিক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কিস্তি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পরিশোধ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করেন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তারাই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সার্ভিস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চার্জের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ক্ষেত্রে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বর্ণিত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৫%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এর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সুযোগ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পেয়ে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থাকেন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। এ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কর্মসূচির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ক্রমপুঞ্জিত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ঋণ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আদায়ের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F305A3">
        <w:rPr>
          <w:rFonts w:ascii="NikoshBAN" w:hAnsi="NikoshBAN" w:cs="NikoshBAN"/>
          <w:sz w:val="22"/>
          <w:szCs w:val="22"/>
        </w:rPr>
        <w:t>হার</w:t>
      </w:r>
      <w:proofErr w:type="spellEnd"/>
      <w:r w:rsidRPr="00F305A3">
        <w:rPr>
          <w:rFonts w:ascii="NikoshBAN" w:hAnsi="NikoshBAN" w:cs="NikoshBAN"/>
          <w:sz w:val="22"/>
          <w:szCs w:val="22"/>
        </w:rPr>
        <w:t xml:space="preserve"> ৯৩%</w:t>
      </w:r>
      <w:r w:rsidRPr="00F305A3">
        <w:rPr>
          <w:rStyle w:val="Strong"/>
          <w:rFonts w:ascii="NikoshBAN" w:hAnsi="NikoshBAN" w:cs="NikoshBAN"/>
          <w:sz w:val="22"/>
          <w:szCs w:val="22"/>
        </w:rPr>
        <w:t>।</w:t>
      </w:r>
    </w:p>
    <w:p w:rsidR="00701A1A" w:rsidRPr="00F305A3" w:rsidRDefault="00701A1A" w:rsidP="00F305A3">
      <w:pPr>
        <w:spacing w:after="0" w:line="240" w:lineRule="auto"/>
        <w:rPr>
          <w:rFonts w:ascii="NikoshBAN" w:hAnsi="NikoshBAN" w:cs="NikoshBAN"/>
        </w:rPr>
      </w:pPr>
    </w:p>
    <w:sectPr w:rsidR="00701A1A" w:rsidRPr="00F305A3" w:rsidSect="00F305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05A3"/>
    <w:rsid w:val="00025013"/>
    <w:rsid w:val="00701A1A"/>
    <w:rsid w:val="007B0488"/>
    <w:rsid w:val="00B61954"/>
    <w:rsid w:val="00CF3AAD"/>
    <w:rsid w:val="00F3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2020-09-22T09:06:00Z</dcterms:created>
  <dcterms:modified xsi:type="dcterms:W3CDTF">2020-09-22T09:19:00Z</dcterms:modified>
</cp:coreProperties>
</file>